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572" w:rsidRDefault="00A37572" w:rsidP="00A37572">
      <w:pPr>
        <w:rPr>
          <w:noProof/>
        </w:rPr>
      </w:pPr>
      <w:bookmarkStart w:id="0" w:name="_Toc485287932"/>
      <w:r>
        <w:rPr>
          <w:noProof/>
        </w:rPr>
        <w:drawing>
          <wp:anchor distT="0" distB="0" distL="114300" distR="114300" simplePos="0" relativeHeight="251693056" behindDoc="1" locked="0" layoutInCell="1" allowOverlap="1" wp14:anchorId="2B2AD914" wp14:editId="25D69F1F">
            <wp:simplePos x="0" y="0"/>
            <wp:positionH relativeFrom="column">
              <wp:posOffset>-1153082</wp:posOffset>
            </wp:positionH>
            <wp:positionV relativeFrom="paragraph">
              <wp:posOffset>-901065</wp:posOffset>
            </wp:positionV>
            <wp:extent cx="7790994" cy="10082463"/>
            <wp:effectExtent l="0" t="0" r="698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fd_letter_cover.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90994" cy="100824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572" w:rsidRDefault="00A37572" w:rsidP="00A37572">
      <w:pPr>
        <w:rPr>
          <w:noProof/>
        </w:rPr>
      </w:pPr>
    </w:p>
    <w:p w:rsidR="00A37572" w:rsidRDefault="00A37572" w:rsidP="00A37572">
      <w:pPr>
        <w:rPr>
          <w:noProof/>
        </w:rPr>
      </w:pPr>
    </w:p>
    <w:p w:rsidR="00A37572" w:rsidRDefault="00A37572" w:rsidP="00A37572">
      <w:pPr>
        <w:rPr>
          <w:noProof/>
        </w:rPr>
      </w:pPr>
    </w:p>
    <w:p w:rsidR="00A37572" w:rsidRDefault="00A37572" w:rsidP="00A37572">
      <w:pPr>
        <w:tabs>
          <w:tab w:val="left" w:pos="2804"/>
        </w:tabs>
        <w:rPr>
          <w:noProof/>
        </w:rPr>
      </w:pPr>
    </w:p>
    <w:p w:rsidR="00A37572" w:rsidRPr="003B7DDF" w:rsidRDefault="00A37572" w:rsidP="00A37572">
      <w:pPr>
        <w:rPr>
          <w:noProof/>
        </w:rPr>
      </w:pPr>
    </w:p>
    <w:p w:rsidR="00A37572" w:rsidRDefault="00A37572" w:rsidP="00A37572">
      <w:pPr>
        <w:rPr>
          <w:noProof/>
        </w:rPr>
      </w:pPr>
    </w:p>
    <w:p w:rsidR="00A37572" w:rsidRDefault="00A37572" w:rsidP="00A37572">
      <w:pPr>
        <w:rPr>
          <w:rFonts w:cs="Times New Roman"/>
          <w:noProof/>
          <w:color w:val="ED6E00"/>
          <w:sz w:val="40"/>
          <w:szCs w:val="40"/>
        </w:rPr>
      </w:pPr>
    </w:p>
    <w:p w:rsidR="00A37572" w:rsidRDefault="00A37572" w:rsidP="00A37572">
      <w:pPr>
        <w:rPr>
          <w:rFonts w:cs="Times New Roman"/>
          <w:noProof/>
          <w:color w:val="ED6E00"/>
          <w:sz w:val="40"/>
          <w:szCs w:val="40"/>
        </w:rPr>
      </w:pPr>
    </w:p>
    <w:p w:rsidR="00A37572" w:rsidRPr="00FB4354" w:rsidRDefault="00A37572" w:rsidP="00A37572">
      <w:pPr>
        <w:rPr>
          <w:noProof/>
          <w:sz w:val="64"/>
          <w:szCs w:val="64"/>
        </w:rPr>
      </w:pPr>
    </w:p>
    <w:p w:rsidR="00A37572" w:rsidRDefault="00A37572" w:rsidP="00A37572">
      <w:pPr>
        <w:rPr>
          <w:noProof/>
        </w:rPr>
      </w:pPr>
    </w:p>
    <w:p w:rsidR="00A37572" w:rsidRDefault="00A37572" w:rsidP="00A37572">
      <w:pPr>
        <w:rPr>
          <w:noProof/>
        </w:rPr>
      </w:pPr>
    </w:p>
    <w:p w:rsidR="00A37572" w:rsidRDefault="00A37572" w:rsidP="00A37572">
      <w:pPr>
        <w:rPr>
          <w:noProof/>
        </w:rPr>
      </w:pPr>
    </w:p>
    <w:p w:rsidR="00A37572" w:rsidRDefault="00A37572" w:rsidP="00A37572">
      <w:pPr>
        <w:rPr>
          <w:noProof/>
        </w:rPr>
      </w:pPr>
    </w:p>
    <w:p w:rsidR="00A37572" w:rsidRPr="0011382B" w:rsidRDefault="00A37572" w:rsidP="00A37572">
      <w:pPr>
        <w:pStyle w:val="Subtitle"/>
        <w:ind w:left="594"/>
      </w:pPr>
      <w:bookmarkStart w:id="1" w:name="_Toc407788417"/>
    </w:p>
    <w:p w:rsidR="00A37572" w:rsidRPr="0011382B" w:rsidRDefault="00A37572" w:rsidP="00A37572">
      <w:pPr>
        <w:pStyle w:val="Title"/>
        <w:ind w:left="567"/>
      </w:pPr>
      <w:r>
        <w:t xml:space="preserve"> </w:t>
      </w:r>
    </w:p>
    <w:p w:rsidR="00A37572" w:rsidRDefault="00A37572" w:rsidP="00A37572">
      <w:pPr>
        <w:pStyle w:val="Heading1"/>
      </w:pPr>
      <w:r>
        <w:t xml:space="preserve"> </w:t>
      </w:r>
    </w:p>
    <w:bookmarkStart w:id="2" w:name="_Toc485302077"/>
    <w:bookmarkStart w:id="3" w:name="_Toc485302161"/>
    <w:bookmarkStart w:id="4" w:name="_Toc487532031"/>
    <w:p w:rsidR="00A37572" w:rsidRDefault="0003014E" w:rsidP="00A37572">
      <w:pPr>
        <w:pStyle w:val="Heading1"/>
      </w:pPr>
      <w:sdt>
        <w:sdtPr>
          <w:rPr>
            <w:rStyle w:val="TitleChar"/>
          </w:rPr>
          <w:alias w:val="Title"/>
          <w:tag w:val=""/>
          <w:id w:val="-1943137893"/>
          <w:placeholder>
            <w:docPart w:val="17CB73DF99364B0F86F2B68F0B4EA953"/>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A37572" w:rsidRPr="00A37572">
            <w:rPr>
              <w:rStyle w:val="TitleChar"/>
            </w:rPr>
            <w:t>Transition to 10.0</w:t>
          </w:r>
        </w:sdtContent>
      </w:sdt>
      <w:bookmarkEnd w:id="2"/>
      <w:bookmarkEnd w:id="3"/>
      <w:bookmarkEnd w:id="4"/>
    </w:p>
    <w:bookmarkStart w:id="5" w:name="_Toc485302078"/>
    <w:bookmarkStart w:id="6" w:name="_Toc485302162"/>
    <w:bookmarkStart w:id="7" w:name="_Toc487532032"/>
    <w:p w:rsidR="00A37572" w:rsidRDefault="0003014E" w:rsidP="00A37572">
      <w:pPr>
        <w:pStyle w:val="Heading1"/>
      </w:pPr>
      <w:sdt>
        <w:sdtPr>
          <w:alias w:val="Subtitle"/>
          <w:id w:val="-1526091393"/>
          <w:placeholder>
            <w:docPart w:val="6685FF10BA8E4346A107E122A6FACC93"/>
          </w:placeholder>
          <w:dataBinding w:prefixMappings="xmlns:ns0='http://schemas.openxmlformats.org/package/2006/metadata/core-properties' xmlns:ns1='http://purl.org/dc/elements/1.1/'" w:xpath="/ns0:coreProperties[1]/ns1:subject[1]" w:storeItemID="{6C3C8BC8-F283-45AE-878A-BAB7291924A1}"/>
          <w:text/>
        </w:sdtPr>
        <w:sdtEndPr/>
        <w:sdtContent>
          <w:r w:rsidR="00A37572">
            <w:t>7.85 to 10.0</w:t>
          </w:r>
        </w:sdtContent>
      </w:sdt>
      <w:bookmarkEnd w:id="5"/>
      <w:bookmarkEnd w:id="6"/>
      <w:bookmarkEnd w:id="7"/>
    </w:p>
    <w:p w:rsidR="00A37572" w:rsidRDefault="00A37572" w:rsidP="00A37572">
      <w:pPr>
        <w:pStyle w:val="Heading1"/>
      </w:pPr>
      <w:r>
        <w:br w:type="page"/>
      </w:r>
    </w:p>
    <w:p w:rsidR="00A37572" w:rsidRPr="00A641E2" w:rsidRDefault="00A37572" w:rsidP="00A37572">
      <w:pPr>
        <w:pStyle w:val="Heading1"/>
      </w:pPr>
      <w:bookmarkStart w:id="8" w:name="_Toc485301907"/>
      <w:bookmarkStart w:id="9" w:name="_Toc485302079"/>
      <w:bookmarkStart w:id="10" w:name="_Toc485302163"/>
      <w:bookmarkStart w:id="11" w:name="_Toc487532033"/>
      <w:r w:rsidRPr="00A641E2">
        <w:lastRenderedPageBreak/>
        <w:t>Confidentiality Disclaimer</w:t>
      </w:r>
      <w:bookmarkEnd w:id="1"/>
      <w:bookmarkEnd w:id="8"/>
      <w:bookmarkEnd w:id="9"/>
      <w:bookmarkEnd w:id="10"/>
      <w:bookmarkEnd w:id="11"/>
    </w:p>
    <w:p w:rsidR="00A37572" w:rsidRPr="00A641E2" w:rsidRDefault="00A37572" w:rsidP="00A37572">
      <w:bookmarkStart w:id="12" w:name="_Toc330885454"/>
      <w:r w:rsidRPr="00A641E2">
        <w:t>All information methods and concepts contained in or disclosed by this document is confidential and proprietary to MModal Services Ltd. By accepting this material, the recipient agrees that this material as well as the information and concepts contained therein will be held in confidence and will not be reproduced in whole or in part without express written permission from MModal Services, Ltd. Client use of M*Modal tools or information (excluding any services or tools provided to the Client that are covered under a separate written agreement) is subject to the terms of a legal agreement between the Client and M*Modal.</w:t>
      </w:r>
      <w:bookmarkEnd w:id="12"/>
    </w:p>
    <w:p w:rsidR="00A37572" w:rsidRPr="00A32C6D" w:rsidRDefault="00A37572" w:rsidP="00A37572">
      <w:pPr>
        <w:pStyle w:val="Heading1"/>
        <w:rPr>
          <w:b/>
        </w:rPr>
      </w:pPr>
      <w:bookmarkStart w:id="13" w:name="_Toc407788418"/>
      <w:bookmarkStart w:id="14" w:name="_Toc485301908"/>
      <w:bookmarkStart w:id="15" w:name="_Toc485302080"/>
      <w:bookmarkStart w:id="16" w:name="_Toc485302164"/>
      <w:bookmarkStart w:id="17" w:name="_Toc487532034"/>
      <w:r>
        <w:t>Contact Information</w:t>
      </w:r>
      <w:bookmarkEnd w:id="13"/>
      <w:bookmarkEnd w:id="14"/>
      <w:bookmarkEnd w:id="15"/>
      <w:bookmarkEnd w:id="16"/>
      <w:bookmarkEnd w:id="17"/>
    </w:p>
    <w:tbl>
      <w:tblPr>
        <w:tblStyle w:val="TableGrid"/>
        <w:tblW w:w="873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2340"/>
        <w:gridCol w:w="6390"/>
      </w:tblGrid>
      <w:tr w:rsidR="00A37572" w:rsidRPr="00CD23FD" w:rsidTr="00CC0A38">
        <w:trPr>
          <w:trHeight w:val="1088"/>
        </w:trPr>
        <w:tc>
          <w:tcPr>
            <w:tcW w:w="2340" w:type="dxa"/>
            <w:shd w:val="clear" w:color="auto" w:fill="E6E6E6"/>
            <w:vAlign w:val="center"/>
          </w:tcPr>
          <w:p w:rsidR="00A37572" w:rsidRPr="00CD23FD" w:rsidRDefault="00A37572" w:rsidP="00CC0A38">
            <w:pPr>
              <w:pStyle w:val="NoSpacing"/>
            </w:pPr>
            <w:r>
              <w:t>Corporate Address</w:t>
            </w:r>
          </w:p>
        </w:tc>
        <w:tc>
          <w:tcPr>
            <w:tcW w:w="6390" w:type="dxa"/>
            <w:vAlign w:val="center"/>
          </w:tcPr>
          <w:p w:rsidR="00A37572" w:rsidRDefault="00A37572" w:rsidP="00CC0A38">
            <w:pPr>
              <w:pStyle w:val="NoSpacing"/>
            </w:pPr>
            <w:r>
              <w:t>M*Modal Corporate</w:t>
            </w:r>
          </w:p>
          <w:p w:rsidR="00A37572" w:rsidRDefault="00A37572" w:rsidP="00CC0A38">
            <w:pPr>
              <w:pStyle w:val="NoSpacing"/>
            </w:pPr>
            <w:r>
              <w:t>5000 Meridian Blvd, Suite 200</w:t>
            </w:r>
          </w:p>
          <w:p w:rsidR="00A37572" w:rsidRPr="00CD23FD" w:rsidRDefault="00A37572" w:rsidP="00CC0A38">
            <w:pPr>
              <w:pStyle w:val="NoSpacing"/>
            </w:pPr>
            <w:r>
              <w:t>Franklin, TN 37067</w:t>
            </w:r>
          </w:p>
        </w:tc>
      </w:tr>
      <w:tr w:rsidR="00A37572" w:rsidRPr="00CD23FD" w:rsidTr="00CC0A38">
        <w:trPr>
          <w:trHeight w:val="544"/>
        </w:trPr>
        <w:tc>
          <w:tcPr>
            <w:tcW w:w="2340" w:type="dxa"/>
            <w:shd w:val="clear" w:color="auto" w:fill="E6E6E6"/>
            <w:vAlign w:val="center"/>
          </w:tcPr>
          <w:p w:rsidR="00A37572" w:rsidRPr="00CD23FD" w:rsidRDefault="00A37572" w:rsidP="00CC0A38">
            <w:pPr>
              <w:pStyle w:val="NoSpacing"/>
            </w:pPr>
            <w:r>
              <w:t>Support Hotline (24/7)</w:t>
            </w:r>
          </w:p>
        </w:tc>
        <w:tc>
          <w:tcPr>
            <w:tcW w:w="6390" w:type="dxa"/>
            <w:vAlign w:val="center"/>
          </w:tcPr>
          <w:p w:rsidR="00A37572" w:rsidRPr="00CD23FD" w:rsidRDefault="00A37572" w:rsidP="00CC0A38">
            <w:pPr>
              <w:pStyle w:val="NoSpacing"/>
            </w:pPr>
            <w:r>
              <w:t>(800) 290 - 2001</w:t>
            </w:r>
          </w:p>
        </w:tc>
      </w:tr>
      <w:tr w:rsidR="00A37572" w:rsidRPr="00CD23FD" w:rsidTr="00CC0A38">
        <w:trPr>
          <w:trHeight w:val="526"/>
        </w:trPr>
        <w:tc>
          <w:tcPr>
            <w:tcW w:w="2340" w:type="dxa"/>
            <w:shd w:val="clear" w:color="auto" w:fill="E6E6E6"/>
            <w:vAlign w:val="center"/>
          </w:tcPr>
          <w:p w:rsidR="00A37572" w:rsidRPr="00CD23FD" w:rsidRDefault="00A37572" w:rsidP="00CC0A38">
            <w:pPr>
              <w:pStyle w:val="NoSpacing"/>
            </w:pPr>
            <w:r>
              <w:t>Support Email</w:t>
            </w:r>
          </w:p>
        </w:tc>
        <w:tc>
          <w:tcPr>
            <w:tcW w:w="6390" w:type="dxa"/>
            <w:vAlign w:val="center"/>
          </w:tcPr>
          <w:p w:rsidR="00A37572" w:rsidRPr="00D43B00" w:rsidRDefault="00A37572" w:rsidP="00CC0A38">
            <w:pPr>
              <w:pStyle w:val="NoSpacing"/>
              <w:rPr>
                <w:rStyle w:val="SubtleReference"/>
                <w:bCs w:val="0"/>
                <w:color w:val="000000" w:themeColor="text1"/>
              </w:rPr>
            </w:pPr>
            <w:r>
              <w:t>Fluency.Direct@mmodal.com</w:t>
            </w:r>
          </w:p>
        </w:tc>
      </w:tr>
      <w:tr w:rsidR="00A37572" w:rsidRPr="00CD23FD" w:rsidTr="00CC0A38">
        <w:trPr>
          <w:trHeight w:val="526"/>
        </w:trPr>
        <w:tc>
          <w:tcPr>
            <w:tcW w:w="2340" w:type="dxa"/>
            <w:shd w:val="clear" w:color="auto" w:fill="E6E6E6"/>
            <w:vAlign w:val="center"/>
          </w:tcPr>
          <w:p w:rsidR="00A37572" w:rsidRDefault="00A37572" w:rsidP="00CC0A38">
            <w:pPr>
              <w:pStyle w:val="NoSpacing"/>
            </w:pPr>
            <w:r>
              <w:t>Sales</w:t>
            </w:r>
          </w:p>
        </w:tc>
        <w:tc>
          <w:tcPr>
            <w:tcW w:w="6390" w:type="dxa"/>
            <w:vAlign w:val="center"/>
          </w:tcPr>
          <w:p w:rsidR="00A37572" w:rsidRPr="00B10BB6" w:rsidRDefault="00A37572" w:rsidP="00CC0A38">
            <w:pPr>
              <w:pStyle w:val="NoSpacing"/>
              <w:rPr>
                <w:rStyle w:val="SubtleReference"/>
              </w:rPr>
            </w:pPr>
            <w:r>
              <w:t>(866) 542 - 7253</w:t>
            </w:r>
          </w:p>
        </w:tc>
      </w:tr>
    </w:tbl>
    <w:p w:rsidR="00A37572" w:rsidRDefault="00A37572" w:rsidP="00A37572">
      <w:pPr>
        <w:pStyle w:val="NoSpacing"/>
      </w:pPr>
      <w:r>
        <w:br w:type="page"/>
      </w:r>
    </w:p>
    <w:p w:rsidR="00CB5521" w:rsidRDefault="007A6BAC" w:rsidP="004A17EC">
      <w:pPr>
        <w:pStyle w:val="Heading1"/>
      </w:pPr>
      <w:bookmarkStart w:id="18" w:name="_Toc485302081"/>
      <w:bookmarkStart w:id="19" w:name="_Toc485302165"/>
      <w:bookmarkStart w:id="20" w:name="_Toc487532035"/>
      <w:r w:rsidRPr="00622BD9">
        <w:lastRenderedPageBreak/>
        <w:t>Table of Contents</w:t>
      </w:r>
      <w:bookmarkEnd w:id="0"/>
      <w:bookmarkEnd w:id="18"/>
      <w:bookmarkEnd w:id="19"/>
      <w:bookmarkEnd w:id="20"/>
      <w:r w:rsidR="004A17EC">
        <w:br/>
      </w:r>
      <w:r w:rsidR="0071755D" w:rsidRPr="00622BD9">
        <w:rPr>
          <w:caps w:val="0"/>
        </w:rPr>
        <w:fldChar w:fldCharType="begin"/>
      </w:r>
      <w:r w:rsidR="0071755D" w:rsidRPr="00622BD9">
        <w:rPr>
          <w:caps w:val="0"/>
        </w:rPr>
        <w:instrText xml:space="preserve"> TOC \h \z \t "Heading 1,2,Heading 2,3,Heading 3,4,Title,1" </w:instrText>
      </w:r>
      <w:r w:rsidR="0071755D" w:rsidRPr="00622BD9">
        <w:rPr>
          <w:caps w:val="0"/>
        </w:rPr>
        <w:fldChar w:fldCharType="separate"/>
      </w:r>
    </w:p>
    <w:bookmarkStart w:id="21" w:name="_GoBack"/>
    <w:bookmarkEnd w:id="21"/>
    <w:p w:rsidR="00CB5521" w:rsidRDefault="0003014E">
      <w:pPr>
        <w:pStyle w:val="TOC1"/>
        <w:tabs>
          <w:tab w:val="right" w:leader="dot" w:pos="8630"/>
        </w:tabs>
        <w:rPr>
          <w:rFonts w:asciiTheme="minorHAnsi" w:eastAsiaTheme="minorEastAsia" w:hAnsiTheme="minorHAnsi" w:cstheme="minorBidi"/>
          <w:caps w:val="0"/>
          <w:noProof/>
          <w:sz w:val="22"/>
          <w:szCs w:val="22"/>
        </w:rPr>
      </w:pPr>
      <w:r>
        <w:fldChar w:fldCharType="begin"/>
      </w:r>
      <w:r>
        <w:instrText xml:space="preserve"> HYPERLINK \l "_Toc487532036" </w:instrText>
      </w:r>
      <w:r>
        <w:fldChar w:fldCharType="separate"/>
      </w:r>
      <w:r w:rsidR="00CB5521" w:rsidRPr="00646988">
        <w:rPr>
          <w:rStyle w:val="Hyperlink"/>
          <w:noProof/>
        </w:rPr>
        <w:t>Overview</w:t>
      </w:r>
      <w:r w:rsidR="00CB5521">
        <w:rPr>
          <w:noProof/>
          <w:webHidden/>
        </w:rPr>
        <w:tab/>
      </w:r>
      <w:r w:rsidR="00CB5521">
        <w:rPr>
          <w:noProof/>
          <w:webHidden/>
        </w:rPr>
        <w:fldChar w:fldCharType="begin"/>
      </w:r>
      <w:r w:rsidR="00CB5521">
        <w:rPr>
          <w:noProof/>
          <w:webHidden/>
        </w:rPr>
        <w:instrText xml:space="preserve"> PAGEREF _Toc487532036 \h </w:instrText>
      </w:r>
      <w:r w:rsidR="00CB5521">
        <w:rPr>
          <w:noProof/>
          <w:webHidden/>
        </w:rPr>
      </w:r>
      <w:r w:rsidR="00CB5521">
        <w:rPr>
          <w:noProof/>
          <w:webHidden/>
        </w:rPr>
        <w:fldChar w:fldCharType="separate"/>
      </w:r>
      <w:r w:rsidR="00CB5521">
        <w:rPr>
          <w:noProof/>
          <w:webHidden/>
        </w:rPr>
        <w:t>6</w:t>
      </w:r>
      <w:r w:rsidR="00CB5521">
        <w:rPr>
          <w:noProof/>
          <w:webHidden/>
        </w:rPr>
        <w:fldChar w:fldCharType="end"/>
      </w:r>
      <w:r>
        <w:rPr>
          <w:noProof/>
        </w:rPr>
        <w:fldChar w:fldCharType="end"/>
      </w:r>
    </w:p>
    <w:p w:rsidR="00CB5521" w:rsidRDefault="0003014E">
      <w:pPr>
        <w:pStyle w:val="TOC2"/>
        <w:rPr>
          <w:rFonts w:asciiTheme="minorHAnsi" w:eastAsiaTheme="minorEastAsia" w:hAnsiTheme="minorHAnsi" w:cstheme="minorBidi"/>
          <w:noProof/>
          <w:sz w:val="22"/>
          <w:szCs w:val="22"/>
        </w:rPr>
      </w:pPr>
      <w:hyperlink w:anchor="_Toc487532037" w:history="1">
        <w:r w:rsidR="00CB5521" w:rsidRPr="00646988">
          <w:rPr>
            <w:rStyle w:val="Hyperlink"/>
            <w:noProof/>
          </w:rPr>
          <w:t>Upgrade Best Practices</w:t>
        </w:r>
        <w:r w:rsidR="00CB5521">
          <w:rPr>
            <w:noProof/>
            <w:webHidden/>
          </w:rPr>
          <w:tab/>
        </w:r>
        <w:r w:rsidR="00CB5521">
          <w:rPr>
            <w:noProof/>
            <w:webHidden/>
          </w:rPr>
          <w:fldChar w:fldCharType="begin"/>
        </w:r>
        <w:r w:rsidR="00CB5521">
          <w:rPr>
            <w:noProof/>
            <w:webHidden/>
          </w:rPr>
          <w:instrText xml:space="preserve"> PAGEREF _Toc487532037 \h </w:instrText>
        </w:r>
        <w:r w:rsidR="00CB5521">
          <w:rPr>
            <w:noProof/>
            <w:webHidden/>
          </w:rPr>
        </w:r>
        <w:r w:rsidR="00CB5521">
          <w:rPr>
            <w:noProof/>
            <w:webHidden/>
          </w:rPr>
          <w:fldChar w:fldCharType="separate"/>
        </w:r>
        <w:r w:rsidR="00CB5521">
          <w:rPr>
            <w:noProof/>
            <w:webHidden/>
          </w:rPr>
          <w:t>7</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38" w:history="1">
        <w:r w:rsidR="00CB5521" w:rsidRPr="00646988">
          <w:rPr>
            <w:rStyle w:val="Hyperlink"/>
            <w:noProof/>
          </w:rPr>
          <w:t>Preparation for the Upgrade</w:t>
        </w:r>
        <w:r w:rsidR="00CB5521">
          <w:rPr>
            <w:noProof/>
            <w:webHidden/>
          </w:rPr>
          <w:tab/>
        </w:r>
        <w:r w:rsidR="00CB5521">
          <w:rPr>
            <w:noProof/>
            <w:webHidden/>
          </w:rPr>
          <w:fldChar w:fldCharType="begin"/>
        </w:r>
        <w:r w:rsidR="00CB5521">
          <w:rPr>
            <w:noProof/>
            <w:webHidden/>
          </w:rPr>
          <w:instrText xml:space="preserve"> PAGEREF _Toc487532038 \h </w:instrText>
        </w:r>
        <w:r w:rsidR="00CB5521">
          <w:rPr>
            <w:noProof/>
            <w:webHidden/>
          </w:rPr>
        </w:r>
        <w:r w:rsidR="00CB5521">
          <w:rPr>
            <w:noProof/>
            <w:webHidden/>
          </w:rPr>
          <w:fldChar w:fldCharType="separate"/>
        </w:r>
        <w:r w:rsidR="00CB5521">
          <w:rPr>
            <w:noProof/>
            <w:webHidden/>
          </w:rPr>
          <w:t>7</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39" w:history="1">
        <w:r w:rsidR="00CB5521" w:rsidRPr="00646988">
          <w:rPr>
            <w:rStyle w:val="Hyperlink"/>
            <w:noProof/>
          </w:rPr>
          <w:t>Steps to Upgrade</w:t>
        </w:r>
        <w:r w:rsidR="00CB5521">
          <w:rPr>
            <w:noProof/>
            <w:webHidden/>
          </w:rPr>
          <w:tab/>
        </w:r>
        <w:r w:rsidR="00CB5521">
          <w:rPr>
            <w:noProof/>
            <w:webHidden/>
          </w:rPr>
          <w:fldChar w:fldCharType="begin"/>
        </w:r>
        <w:r w:rsidR="00CB5521">
          <w:rPr>
            <w:noProof/>
            <w:webHidden/>
          </w:rPr>
          <w:instrText xml:space="preserve"> PAGEREF _Toc487532039 \h </w:instrText>
        </w:r>
        <w:r w:rsidR="00CB5521">
          <w:rPr>
            <w:noProof/>
            <w:webHidden/>
          </w:rPr>
        </w:r>
        <w:r w:rsidR="00CB5521">
          <w:rPr>
            <w:noProof/>
            <w:webHidden/>
          </w:rPr>
          <w:fldChar w:fldCharType="separate"/>
        </w:r>
        <w:r w:rsidR="00CB5521">
          <w:rPr>
            <w:noProof/>
            <w:webHidden/>
          </w:rPr>
          <w:t>7</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40" w:history="1">
        <w:r w:rsidR="00CB5521" w:rsidRPr="00646988">
          <w:rPr>
            <w:rStyle w:val="Hyperlink"/>
            <w:noProof/>
          </w:rPr>
          <w:t>Requirement Changes</w:t>
        </w:r>
        <w:r w:rsidR="00CB5521">
          <w:rPr>
            <w:noProof/>
            <w:webHidden/>
          </w:rPr>
          <w:tab/>
        </w:r>
        <w:r w:rsidR="00CB5521">
          <w:rPr>
            <w:noProof/>
            <w:webHidden/>
          </w:rPr>
          <w:fldChar w:fldCharType="begin"/>
        </w:r>
        <w:r w:rsidR="00CB5521">
          <w:rPr>
            <w:noProof/>
            <w:webHidden/>
          </w:rPr>
          <w:instrText xml:space="preserve"> PAGEREF _Toc487532040 \h </w:instrText>
        </w:r>
        <w:r w:rsidR="00CB5521">
          <w:rPr>
            <w:noProof/>
            <w:webHidden/>
          </w:rPr>
        </w:r>
        <w:r w:rsidR="00CB5521">
          <w:rPr>
            <w:noProof/>
            <w:webHidden/>
          </w:rPr>
          <w:fldChar w:fldCharType="separate"/>
        </w:r>
        <w:r w:rsidR="00CB5521">
          <w:rPr>
            <w:noProof/>
            <w:webHidden/>
          </w:rPr>
          <w:t>9</w:t>
        </w:r>
        <w:r w:rsidR="00CB5521">
          <w:rPr>
            <w:noProof/>
            <w:webHidden/>
          </w:rPr>
          <w:fldChar w:fldCharType="end"/>
        </w:r>
      </w:hyperlink>
    </w:p>
    <w:p w:rsidR="00CB5521" w:rsidRDefault="0003014E">
      <w:pPr>
        <w:pStyle w:val="TOC1"/>
        <w:tabs>
          <w:tab w:val="right" w:leader="dot" w:pos="8630"/>
        </w:tabs>
        <w:rPr>
          <w:rFonts w:asciiTheme="minorHAnsi" w:eastAsiaTheme="minorEastAsia" w:hAnsiTheme="minorHAnsi" w:cstheme="minorBidi"/>
          <w:caps w:val="0"/>
          <w:noProof/>
          <w:sz w:val="22"/>
          <w:szCs w:val="22"/>
        </w:rPr>
      </w:pPr>
      <w:hyperlink w:anchor="_Toc487532041" w:history="1">
        <w:r w:rsidR="00CB5521" w:rsidRPr="00646988">
          <w:rPr>
            <w:rStyle w:val="Hyperlink"/>
            <w:noProof/>
          </w:rPr>
          <w:t>Performance Enhancements</w:t>
        </w:r>
        <w:r w:rsidR="00CB5521">
          <w:rPr>
            <w:noProof/>
            <w:webHidden/>
          </w:rPr>
          <w:tab/>
        </w:r>
        <w:r w:rsidR="00CB5521">
          <w:rPr>
            <w:noProof/>
            <w:webHidden/>
          </w:rPr>
          <w:fldChar w:fldCharType="begin"/>
        </w:r>
        <w:r w:rsidR="00CB5521">
          <w:rPr>
            <w:noProof/>
            <w:webHidden/>
          </w:rPr>
          <w:instrText xml:space="preserve"> PAGEREF _Toc487532041 \h </w:instrText>
        </w:r>
        <w:r w:rsidR="00CB5521">
          <w:rPr>
            <w:noProof/>
            <w:webHidden/>
          </w:rPr>
        </w:r>
        <w:r w:rsidR="00CB5521">
          <w:rPr>
            <w:noProof/>
            <w:webHidden/>
          </w:rPr>
          <w:fldChar w:fldCharType="separate"/>
        </w:r>
        <w:r w:rsidR="00CB5521">
          <w:rPr>
            <w:noProof/>
            <w:webHidden/>
          </w:rPr>
          <w:t>10</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42" w:history="1">
        <w:r w:rsidR="00CB5521" w:rsidRPr="00646988">
          <w:rPr>
            <w:rStyle w:val="Hyperlink"/>
            <w:noProof/>
          </w:rPr>
          <w:t>Recognizer Improvements</w:t>
        </w:r>
        <w:r w:rsidR="00CB5521">
          <w:rPr>
            <w:noProof/>
            <w:webHidden/>
          </w:rPr>
          <w:tab/>
        </w:r>
        <w:r w:rsidR="00CB5521">
          <w:rPr>
            <w:noProof/>
            <w:webHidden/>
          </w:rPr>
          <w:fldChar w:fldCharType="begin"/>
        </w:r>
        <w:r w:rsidR="00CB5521">
          <w:rPr>
            <w:noProof/>
            <w:webHidden/>
          </w:rPr>
          <w:instrText xml:space="preserve"> PAGEREF _Toc487532042 \h </w:instrText>
        </w:r>
        <w:r w:rsidR="00CB5521">
          <w:rPr>
            <w:noProof/>
            <w:webHidden/>
          </w:rPr>
        </w:r>
        <w:r w:rsidR="00CB5521">
          <w:rPr>
            <w:noProof/>
            <w:webHidden/>
          </w:rPr>
          <w:fldChar w:fldCharType="separate"/>
        </w:r>
        <w:r w:rsidR="00CB5521">
          <w:rPr>
            <w:noProof/>
            <w:webHidden/>
          </w:rPr>
          <w:t>10</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43" w:history="1">
        <w:r w:rsidR="00CB5521" w:rsidRPr="00646988">
          <w:rPr>
            <w:rStyle w:val="Hyperlink"/>
            <w:noProof/>
          </w:rPr>
          <w:t>Better EHR Integration</w:t>
        </w:r>
        <w:r w:rsidR="00CB5521">
          <w:rPr>
            <w:noProof/>
            <w:webHidden/>
          </w:rPr>
          <w:tab/>
        </w:r>
        <w:r w:rsidR="00CB5521">
          <w:rPr>
            <w:noProof/>
            <w:webHidden/>
          </w:rPr>
          <w:fldChar w:fldCharType="begin"/>
        </w:r>
        <w:r w:rsidR="00CB5521">
          <w:rPr>
            <w:noProof/>
            <w:webHidden/>
          </w:rPr>
          <w:instrText xml:space="preserve"> PAGEREF _Toc487532043 \h </w:instrText>
        </w:r>
        <w:r w:rsidR="00CB5521">
          <w:rPr>
            <w:noProof/>
            <w:webHidden/>
          </w:rPr>
        </w:r>
        <w:r w:rsidR="00CB5521">
          <w:rPr>
            <w:noProof/>
            <w:webHidden/>
          </w:rPr>
          <w:fldChar w:fldCharType="separate"/>
        </w:r>
        <w:r w:rsidR="00CB5521">
          <w:rPr>
            <w:noProof/>
            <w:webHidden/>
          </w:rPr>
          <w:t>11</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44" w:history="1">
        <w:r w:rsidR="00CB5521" w:rsidRPr="00646988">
          <w:rPr>
            <w:rStyle w:val="Hyperlink"/>
            <w:noProof/>
          </w:rPr>
          <w:t>Expanded Web Browser Support</w:t>
        </w:r>
        <w:r w:rsidR="00CB5521">
          <w:rPr>
            <w:noProof/>
            <w:webHidden/>
          </w:rPr>
          <w:tab/>
        </w:r>
        <w:r w:rsidR="00CB5521">
          <w:rPr>
            <w:noProof/>
            <w:webHidden/>
          </w:rPr>
          <w:fldChar w:fldCharType="begin"/>
        </w:r>
        <w:r w:rsidR="00CB5521">
          <w:rPr>
            <w:noProof/>
            <w:webHidden/>
          </w:rPr>
          <w:instrText xml:space="preserve"> PAGEREF _Toc487532044 \h </w:instrText>
        </w:r>
        <w:r w:rsidR="00CB5521">
          <w:rPr>
            <w:noProof/>
            <w:webHidden/>
          </w:rPr>
        </w:r>
        <w:r w:rsidR="00CB5521">
          <w:rPr>
            <w:noProof/>
            <w:webHidden/>
          </w:rPr>
          <w:fldChar w:fldCharType="separate"/>
        </w:r>
        <w:r w:rsidR="00CB5521">
          <w:rPr>
            <w:noProof/>
            <w:webHidden/>
          </w:rPr>
          <w:t>11</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45" w:history="1">
        <w:r w:rsidR="00CB5521" w:rsidRPr="00646988">
          <w:rPr>
            <w:rStyle w:val="Hyperlink"/>
            <w:noProof/>
          </w:rPr>
          <w:t>Expanded Text Control Support</w:t>
        </w:r>
        <w:r w:rsidR="00CB5521">
          <w:rPr>
            <w:noProof/>
            <w:webHidden/>
          </w:rPr>
          <w:tab/>
        </w:r>
        <w:r w:rsidR="00CB5521">
          <w:rPr>
            <w:noProof/>
            <w:webHidden/>
          </w:rPr>
          <w:fldChar w:fldCharType="begin"/>
        </w:r>
        <w:r w:rsidR="00CB5521">
          <w:rPr>
            <w:noProof/>
            <w:webHidden/>
          </w:rPr>
          <w:instrText xml:space="preserve"> PAGEREF _Toc487532045 \h </w:instrText>
        </w:r>
        <w:r w:rsidR="00CB5521">
          <w:rPr>
            <w:noProof/>
            <w:webHidden/>
          </w:rPr>
        </w:r>
        <w:r w:rsidR="00CB5521">
          <w:rPr>
            <w:noProof/>
            <w:webHidden/>
          </w:rPr>
          <w:fldChar w:fldCharType="separate"/>
        </w:r>
        <w:r w:rsidR="00CB5521">
          <w:rPr>
            <w:noProof/>
            <w:webHidden/>
          </w:rPr>
          <w:t>11</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46" w:history="1">
        <w:r w:rsidR="00CB5521" w:rsidRPr="00646988">
          <w:rPr>
            <w:rStyle w:val="Hyperlink"/>
            <w:noProof/>
          </w:rPr>
          <w:t>Control Bar and Window Layout Memory</w:t>
        </w:r>
        <w:r w:rsidR="00CB5521">
          <w:rPr>
            <w:noProof/>
            <w:webHidden/>
          </w:rPr>
          <w:tab/>
        </w:r>
        <w:r w:rsidR="00CB5521">
          <w:rPr>
            <w:noProof/>
            <w:webHidden/>
          </w:rPr>
          <w:fldChar w:fldCharType="begin"/>
        </w:r>
        <w:r w:rsidR="00CB5521">
          <w:rPr>
            <w:noProof/>
            <w:webHidden/>
          </w:rPr>
          <w:instrText xml:space="preserve"> PAGEREF _Toc487532046 \h </w:instrText>
        </w:r>
        <w:r w:rsidR="00CB5521">
          <w:rPr>
            <w:noProof/>
            <w:webHidden/>
          </w:rPr>
        </w:r>
        <w:r w:rsidR="00CB5521">
          <w:rPr>
            <w:noProof/>
            <w:webHidden/>
          </w:rPr>
          <w:fldChar w:fldCharType="separate"/>
        </w:r>
        <w:r w:rsidR="00CB5521">
          <w:rPr>
            <w:noProof/>
            <w:webHidden/>
          </w:rPr>
          <w:t>11</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47" w:history="1">
        <w:r w:rsidR="00CB5521" w:rsidRPr="00646988">
          <w:rPr>
            <w:rStyle w:val="Hyperlink"/>
            <w:noProof/>
          </w:rPr>
          <w:t>Fluency Direct Connector</w:t>
        </w:r>
        <w:r w:rsidR="00CB5521">
          <w:rPr>
            <w:noProof/>
            <w:webHidden/>
          </w:rPr>
          <w:tab/>
        </w:r>
        <w:r w:rsidR="00CB5521">
          <w:rPr>
            <w:noProof/>
            <w:webHidden/>
          </w:rPr>
          <w:fldChar w:fldCharType="begin"/>
        </w:r>
        <w:r w:rsidR="00CB5521">
          <w:rPr>
            <w:noProof/>
            <w:webHidden/>
          </w:rPr>
          <w:instrText xml:space="preserve"> PAGEREF _Toc487532047 \h </w:instrText>
        </w:r>
        <w:r w:rsidR="00CB5521">
          <w:rPr>
            <w:noProof/>
            <w:webHidden/>
          </w:rPr>
        </w:r>
        <w:r w:rsidR="00CB5521">
          <w:rPr>
            <w:noProof/>
            <w:webHidden/>
          </w:rPr>
          <w:fldChar w:fldCharType="separate"/>
        </w:r>
        <w:r w:rsidR="00CB5521">
          <w:rPr>
            <w:noProof/>
            <w:webHidden/>
          </w:rPr>
          <w:t>11</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48" w:history="1">
        <w:r w:rsidR="00CB5521" w:rsidRPr="00646988">
          <w:rPr>
            <w:rStyle w:val="Hyperlink"/>
            <w:noProof/>
          </w:rPr>
          <w:t>Configuration Files</w:t>
        </w:r>
        <w:r w:rsidR="00CB5521">
          <w:rPr>
            <w:noProof/>
            <w:webHidden/>
          </w:rPr>
          <w:tab/>
        </w:r>
        <w:r w:rsidR="00CB5521">
          <w:rPr>
            <w:noProof/>
            <w:webHidden/>
          </w:rPr>
          <w:fldChar w:fldCharType="begin"/>
        </w:r>
        <w:r w:rsidR="00CB5521">
          <w:rPr>
            <w:noProof/>
            <w:webHidden/>
          </w:rPr>
          <w:instrText xml:space="preserve"> PAGEREF _Toc487532048 \h </w:instrText>
        </w:r>
        <w:r w:rsidR="00CB5521">
          <w:rPr>
            <w:noProof/>
            <w:webHidden/>
          </w:rPr>
        </w:r>
        <w:r w:rsidR="00CB5521">
          <w:rPr>
            <w:noProof/>
            <w:webHidden/>
          </w:rPr>
          <w:fldChar w:fldCharType="separate"/>
        </w:r>
        <w:r w:rsidR="00CB5521">
          <w:rPr>
            <w:noProof/>
            <w:webHidden/>
          </w:rPr>
          <w:t>12</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49" w:history="1">
        <w:r w:rsidR="00CB5521" w:rsidRPr="00646988">
          <w:rPr>
            <w:rStyle w:val="Hyperlink"/>
            <w:noProof/>
          </w:rPr>
          <w:t>Connector for Citrix XenApp and Terminal Services</w:t>
        </w:r>
        <w:r w:rsidR="00CB5521">
          <w:rPr>
            <w:noProof/>
            <w:webHidden/>
          </w:rPr>
          <w:tab/>
        </w:r>
        <w:r w:rsidR="00CB5521">
          <w:rPr>
            <w:noProof/>
            <w:webHidden/>
          </w:rPr>
          <w:fldChar w:fldCharType="begin"/>
        </w:r>
        <w:r w:rsidR="00CB5521">
          <w:rPr>
            <w:noProof/>
            <w:webHidden/>
          </w:rPr>
          <w:instrText xml:space="preserve"> PAGEREF _Toc487532049 \h </w:instrText>
        </w:r>
        <w:r w:rsidR="00CB5521">
          <w:rPr>
            <w:noProof/>
            <w:webHidden/>
          </w:rPr>
        </w:r>
        <w:r w:rsidR="00CB5521">
          <w:rPr>
            <w:noProof/>
            <w:webHidden/>
          </w:rPr>
          <w:fldChar w:fldCharType="separate"/>
        </w:r>
        <w:r w:rsidR="00CB5521">
          <w:rPr>
            <w:noProof/>
            <w:webHidden/>
          </w:rPr>
          <w:t>12</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50" w:history="1">
        <w:r w:rsidR="00CB5521" w:rsidRPr="00646988">
          <w:rPr>
            <w:rStyle w:val="Hyperlink"/>
            <w:noProof/>
          </w:rPr>
          <w:t>Connector as a Windows Service</w:t>
        </w:r>
        <w:r w:rsidR="00CB5521">
          <w:rPr>
            <w:noProof/>
            <w:webHidden/>
          </w:rPr>
          <w:tab/>
        </w:r>
        <w:r w:rsidR="00CB5521">
          <w:rPr>
            <w:noProof/>
            <w:webHidden/>
          </w:rPr>
          <w:fldChar w:fldCharType="begin"/>
        </w:r>
        <w:r w:rsidR="00CB5521">
          <w:rPr>
            <w:noProof/>
            <w:webHidden/>
          </w:rPr>
          <w:instrText xml:space="preserve"> PAGEREF _Toc487532050 \h </w:instrText>
        </w:r>
        <w:r w:rsidR="00CB5521">
          <w:rPr>
            <w:noProof/>
            <w:webHidden/>
          </w:rPr>
        </w:r>
        <w:r w:rsidR="00CB5521">
          <w:rPr>
            <w:noProof/>
            <w:webHidden/>
          </w:rPr>
          <w:fldChar w:fldCharType="separate"/>
        </w:r>
        <w:r w:rsidR="00CB5521">
          <w:rPr>
            <w:noProof/>
            <w:webHidden/>
          </w:rPr>
          <w:t>12</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51" w:history="1">
        <w:r w:rsidR="00CB5521" w:rsidRPr="00646988">
          <w:rPr>
            <w:rStyle w:val="Hyperlink"/>
            <w:noProof/>
          </w:rPr>
          <w:t>Visual Feedback on Connectivity</w:t>
        </w:r>
        <w:r w:rsidR="00CB5521">
          <w:rPr>
            <w:noProof/>
            <w:webHidden/>
          </w:rPr>
          <w:tab/>
        </w:r>
        <w:r w:rsidR="00CB5521">
          <w:rPr>
            <w:noProof/>
            <w:webHidden/>
          </w:rPr>
          <w:fldChar w:fldCharType="begin"/>
        </w:r>
        <w:r w:rsidR="00CB5521">
          <w:rPr>
            <w:noProof/>
            <w:webHidden/>
          </w:rPr>
          <w:instrText xml:space="preserve"> PAGEREF _Toc487532051 \h </w:instrText>
        </w:r>
        <w:r w:rsidR="00CB5521">
          <w:rPr>
            <w:noProof/>
            <w:webHidden/>
          </w:rPr>
        </w:r>
        <w:r w:rsidR="00CB5521">
          <w:rPr>
            <w:noProof/>
            <w:webHidden/>
          </w:rPr>
          <w:fldChar w:fldCharType="separate"/>
        </w:r>
        <w:r w:rsidR="00CB5521">
          <w:rPr>
            <w:noProof/>
            <w:webHidden/>
          </w:rPr>
          <w:t>12</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52" w:history="1">
        <w:r w:rsidR="00CB5521" w:rsidRPr="00646988">
          <w:rPr>
            <w:rStyle w:val="Hyperlink"/>
            <w:noProof/>
          </w:rPr>
          <w:t>Single-Signon Support</w:t>
        </w:r>
        <w:r w:rsidR="00CB5521">
          <w:rPr>
            <w:noProof/>
            <w:webHidden/>
          </w:rPr>
          <w:tab/>
        </w:r>
        <w:r w:rsidR="00CB5521">
          <w:rPr>
            <w:noProof/>
            <w:webHidden/>
          </w:rPr>
          <w:fldChar w:fldCharType="begin"/>
        </w:r>
        <w:r w:rsidR="00CB5521">
          <w:rPr>
            <w:noProof/>
            <w:webHidden/>
          </w:rPr>
          <w:instrText xml:space="preserve"> PAGEREF _Toc487532052 \h </w:instrText>
        </w:r>
        <w:r w:rsidR="00CB5521">
          <w:rPr>
            <w:noProof/>
            <w:webHidden/>
          </w:rPr>
        </w:r>
        <w:r w:rsidR="00CB5521">
          <w:rPr>
            <w:noProof/>
            <w:webHidden/>
          </w:rPr>
          <w:fldChar w:fldCharType="separate"/>
        </w:r>
        <w:r w:rsidR="00CB5521">
          <w:rPr>
            <w:noProof/>
            <w:webHidden/>
          </w:rPr>
          <w:t>13</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53" w:history="1">
        <w:r w:rsidR="00CB5521" w:rsidRPr="00646988">
          <w:rPr>
            <w:rStyle w:val="Hyperlink"/>
            <w:noProof/>
          </w:rPr>
          <w:t>Explicit Account Name for SSOUser</w:t>
        </w:r>
        <w:r w:rsidR="00CB5521">
          <w:rPr>
            <w:noProof/>
            <w:webHidden/>
          </w:rPr>
          <w:tab/>
        </w:r>
        <w:r w:rsidR="00CB5521">
          <w:rPr>
            <w:noProof/>
            <w:webHidden/>
          </w:rPr>
          <w:fldChar w:fldCharType="begin"/>
        </w:r>
        <w:r w:rsidR="00CB5521">
          <w:rPr>
            <w:noProof/>
            <w:webHidden/>
          </w:rPr>
          <w:instrText xml:space="preserve"> PAGEREF _Toc487532053 \h </w:instrText>
        </w:r>
        <w:r w:rsidR="00CB5521">
          <w:rPr>
            <w:noProof/>
            <w:webHidden/>
          </w:rPr>
        </w:r>
        <w:r w:rsidR="00CB5521">
          <w:rPr>
            <w:noProof/>
            <w:webHidden/>
          </w:rPr>
          <w:fldChar w:fldCharType="separate"/>
        </w:r>
        <w:r w:rsidR="00CB5521">
          <w:rPr>
            <w:noProof/>
            <w:webHidden/>
          </w:rPr>
          <w:t>13</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54" w:history="1">
        <w:r w:rsidR="00CB5521" w:rsidRPr="00646988">
          <w:rPr>
            <w:rStyle w:val="Hyperlink"/>
            <w:noProof/>
          </w:rPr>
          <w:t>LDAP Support</w:t>
        </w:r>
        <w:r w:rsidR="00CB5521">
          <w:rPr>
            <w:noProof/>
            <w:webHidden/>
          </w:rPr>
          <w:tab/>
        </w:r>
        <w:r w:rsidR="00CB5521">
          <w:rPr>
            <w:noProof/>
            <w:webHidden/>
          </w:rPr>
          <w:fldChar w:fldCharType="begin"/>
        </w:r>
        <w:r w:rsidR="00CB5521">
          <w:rPr>
            <w:noProof/>
            <w:webHidden/>
          </w:rPr>
          <w:instrText xml:space="preserve"> PAGEREF _Toc487532054 \h </w:instrText>
        </w:r>
        <w:r w:rsidR="00CB5521">
          <w:rPr>
            <w:noProof/>
            <w:webHidden/>
          </w:rPr>
        </w:r>
        <w:r w:rsidR="00CB5521">
          <w:rPr>
            <w:noProof/>
            <w:webHidden/>
          </w:rPr>
          <w:fldChar w:fldCharType="separate"/>
        </w:r>
        <w:r w:rsidR="00CB5521">
          <w:rPr>
            <w:noProof/>
            <w:webHidden/>
          </w:rPr>
          <w:t>13</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55" w:history="1">
        <w:r w:rsidR="00CB5521" w:rsidRPr="00646988">
          <w:rPr>
            <w:rStyle w:val="Hyperlink"/>
            <w:noProof/>
          </w:rPr>
          <w:t>Installer</w:t>
        </w:r>
        <w:r w:rsidR="00CB5521">
          <w:rPr>
            <w:noProof/>
            <w:webHidden/>
          </w:rPr>
          <w:tab/>
        </w:r>
        <w:r w:rsidR="00CB5521">
          <w:rPr>
            <w:noProof/>
            <w:webHidden/>
          </w:rPr>
          <w:fldChar w:fldCharType="begin"/>
        </w:r>
        <w:r w:rsidR="00CB5521">
          <w:rPr>
            <w:noProof/>
            <w:webHidden/>
          </w:rPr>
          <w:instrText xml:space="preserve"> PAGEREF _Toc487532055 \h </w:instrText>
        </w:r>
        <w:r w:rsidR="00CB5521">
          <w:rPr>
            <w:noProof/>
            <w:webHidden/>
          </w:rPr>
        </w:r>
        <w:r w:rsidR="00CB5521">
          <w:rPr>
            <w:noProof/>
            <w:webHidden/>
          </w:rPr>
          <w:fldChar w:fldCharType="separate"/>
        </w:r>
        <w:r w:rsidR="00CB5521">
          <w:rPr>
            <w:noProof/>
            <w:webHidden/>
          </w:rPr>
          <w:t>14</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56" w:history="1">
        <w:r w:rsidR="00CB5521" w:rsidRPr="00646988">
          <w:rPr>
            <w:rStyle w:val="Hyperlink"/>
            <w:noProof/>
          </w:rPr>
          <w:t>Customization</w:t>
        </w:r>
        <w:r w:rsidR="00CB5521">
          <w:rPr>
            <w:noProof/>
            <w:webHidden/>
          </w:rPr>
          <w:tab/>
        </w:r>
        <w:r w:rsidR="00CB5521">
          <w:rPr>
            <w:noProof/>
            <w:webHidden/>
          </w:rPr>
          <w:fldChar w:fldCharType="begin"/>
        </w:r>
        <w:r w:rsidR="00CB5521">
          <w:rPr>
            <w:noProof/>
            <w:webHidden/>
          </w:rPr>
          <w:instrText xml:space="preserve"> PAGEREF _Toc487532056 \h </w:instrText>
        </w:r>
        <w:r w:rsidR="00CB5521">
          <w:rPr>
            <w:noProof/>
            <w:webHidden/>
          </w:rPr>
        </w:r>
        <w:r w:rsidR="00CB5521">
          <w:rPr>
            <w:noProof/>
            <w:webHidden/>
          </w:rPr>
          <w:fldChar w:fldCharType="separate"/>
        </w:r>
        <w:r w:rsidR="00CB5521">
          <w:rPr>
            <w:noProof/>
            <w:webHidden/>
          </w:rPr>
          <w:t>14</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57" w:history="1">
        <w:r w:rsidR="00CB5521" w:rsidRPr="00646988">
          <w:rPr>
            <w:rStyle w:val="Hyperlink"/>
            <w:noProof/>
          </w:rPr>
          <w:t>Self-Heal</w:t>
        </w:r>
        <w:r w:rsidR="00CB5521">
          <w:rPr>
            <w:noProof/>
            <w:webHidden/>
          </w:rPr>
          <w:tab/>
        </w:r>
        <w:r w:rsidR="00CB5521">
          <w:rPr>
            <w:noProof/>
            <w:webHidden/>
          </w:rPr>
          <w:fldChar w:fldCharType="begin"/>
        </w:r>
        <w:r w:rsidR="00CB5521">
          <w:rPr>
            <w:noProof/>
            <w:webHidden/>
          </w:rPr>
          <w:instrText xml:space="preserve"> PAGEREF _Toc487532057 \h </w:instrText>
        </w:r>
        <w:r w:rsidR="00CB5521">
          <w:rPr>
            <w:noProof/>
            <w:webHidden/>
          </w:rPr>
        </w:r>
        <w:r w:rsidR="00CB5521">
          <w:rPr>
            <w:noProof/>
            <w:webHidden/>
          </w:rPr>
          <w:fldChar w:fldCharType="separate"/>
        </w:r>
        <w:r w:rsidR="00CB5521">
          <w:rPr>
            <w:noProof/>
            <w:webHidden/>
          </w:rPr>
          <w:t>14</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58" w:history="1">
        <w:r w:rsidR="00CB5521" w:rsidRPr="00646988">
          <w:rPr>
            <w:rStyle w:val="Hyperlink"/>
            <w:noProof/>
          </w:rPr>
          <w:t>Conflicts with running applications</w:t>
        </w:r>
        <w:r w:rsidR="00CB5521">
          <w:rPr>
            <w:noProof/>
            <w:webHidden/>
          </w:rPr>
          <w:tab/>
        </w:r>
        <w:r w:rsidR="00CB5521">
          <w:rPr>
            <w:noProof/>
            <w:webHidden/>
          </w:rPr>
          <w:fldChar w:fldCharType="begin"/>
        </w:r>
        <w:r w:rsidR="00CB5521">
          <w:rPr>
            <w:noProof/>
            <w:webHidden/>
          </w:rPr>
          <w:instrText xml:space="preserve"> PAGEREF _Toc487532058 \h </w:instrText>
        </w:r>
        <w:r w:rsidR="00CB5521">
          <w:rPr>
            <w:noProof/>
            <w:webHidden/>
          </w:rPr>
        </w:r>
        <w:r w:rsidR="00CB5521">
          <w:rPr>
            <w:noProof/>
            <w:webHidden/>
          </w:rPr>
          <w:fldChar w:fldCharType="separate"/>
        </w:r>
        <w:r w:rsidR="00CB5521">
          <w:rPr>
            <w:noProof/>
            <w:webHidden/>
          </w:rPr>
          <w:t>14</w:t>
        </w:r>
        <w:r w:rsidR="00CB5521">
          <w:rPr>
            <w:noProof/>
            <w:webHidden/>
          </w:rPr>
          <w:fldChar w:fldCharType="end"/>
        </w:r>
      </w:hyperlink>
    </w:p>
    <w:p w:rsidR="00CB5521" w:rsidRDefault="0003014E">
      <w:pPr>
        <w:pStyle w:val="TOC1"/>
        <w:tabs>
          <w:tab w:val="right" w:leader="dot" w:pos="8630"/>
        </w:tabs>
        <w:rPr>
          <w:rFonts w:asciiTheme="minorHAnsi" w:eastAsiaTheme="minorEastAsia" w:hAnsiTheme="minorHAnsi" w:cstheme="minorBidi"/>
          <w:caps w:val="0"/>
          <w:noProof/>
          <w:sz w:val="22"/>
          <w:szCs w:val="22"/>
        </w:rPr>
      </w:pPr>
      <w:hyperlink w:anchor="_Toc487532059" w:history="1">
        <w:r w:rsidR="00CB5521" w:rsidRPr="00646988">
          <w:rPr>
            <w:rStyle w:val="Hyperlink"/>
            <w:noProof/>
          </w:rPr>
          <w:t>Feature Enhancements</w:t>
        </w:r>
        <w:r w:rsidR="00CB5521">
          <w:rPr>
            <w:noProof/>
            <w:webHidden/>
          </w:rPr>
          <w:tab/>
        </w:r>
        <w:r w:rsidR="00CB5521">
          <w:rPr>
            <w:noProof/>
            <w:webHidden/>
          </w:rPr>
          <w:fldChar w:fldCharType="begin"/>
        </w:r>
        <w:r w:rsidR="00CB5521">
          <w:rPr>
            <w:noProof/>
            <w:webHidden/>
          </w:rPr>
          <w:instrText xml:space="preserve"> PAGEREF _Toc487532059 \h </w:instrText>
        </w:r>
        <w:r w:rsidR="00CB5521">
          <w:rPr>
            <w:noProof/>
            <w:webHidden/>
          </w:rPr>
        </w:r>
        <w:r w:rsidR="00CB5521">
          <w:rPr>
            <w:noProof/>
            <w:webHidden/>
          </w:rPr>
          <w:fldChar w:fldCharType="separate"/>
        </w:r>
        <w:r w:rsidR="00CB5521">
          <w:rPr>
            <w:noProof/>
            <w:webHidden/>
          </w:rPr>
          <w:t>15</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60" w:history="1">
        <w:r w:rsidR="00CB5521" w:rsidRPr="00646988">
          <w:rPr>
            <w:rStyle w:val="Hyperlink"/>
            <w:noProof/>
          </w:rPr>
          <w:t>User Interface Changes</w:t>
        </w:r>
        <w:r w:rsidR="00CB5521">
          <w:rPr>
            <w:noProof/>
            <w:webHidden/>
          </w:rPr>
          <w:tab/>
        </w:r>
        <w:r w:rsidR="00CB5521">
          <w:rPr>
            <w:noProof/>
            <w:webHidden/>
          </w:rPr>
          <w:fldChar w:fldCharType="begin"/>
        </w:r>
        <w:r w:rsidR="00CB5521">
          <w:rPr>
            <w:noProof/>
            <w:webHidden/>
          </w:rPr>
          <w:instrText xml:space="preserve"> PAGEREF _Toc487532060 \h </w:instrText>
        </w:r>
        <w:r w:rsidR="00CB5521">
          <w:rPr>
            <w:noProof/>
            <w:webHidden/>
          </w:rPr>
        </w:r>
        <w:r w:rsidR="00CB5521">
          <w:rPr>
            <w:noProof/>
            <w:webHidden/>
          </w:rPr>
          <w:fldChar w:fldCharType="separate"/>
        </w:r>
        <w:r w:rsidR="00CB5521">
          <w:rPr>
            <w:noProof/>
            <w:webHidden/>
          </w:rPr>
          <w:t>15</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61" w:history="1">
        <w:r w:rsidR="00CB5521" w:rsidRPr="00646988">
          <w:rPr>
            <w:rStyle w:val="Hyperlink"/>
            <w:noProof/>
          </w:rPr>
          <w:t>Online Documentation Portal</w:t>
        </w:r>
        <w:r w:rsidR="00CB5521">
          <w:rPr>
            <w:noProof/>
            <w:webHidden/>
          </w:rPr>
          <w:tab/>
        </w:r>
        <w:r w:rsidR="00CB5521">
          <w:rPr>
            <w:noProof/>
            <w:webHidden/>
          </w:rPr>
          <w:fldChar w:fldCharType="begin"/>
        </w:r>
        <w:r w:rsidR="00CB5521">
          <w:rPr>
            <w:noProof/>
            <w:webHidden/>
          </w:rPr>
          <w:instrText xml:space="preserve"> PAGEREF _Toc487532061 \h </w:instrText>
        </w:r>
        <w:r w:rsidR="00CB5521">
          <w:rPr>
            <w:noProof/>
            <w:webHidden/>
          </w:rPr>
        </w:r>
        <w:r w:rsidR="00CB5521">
          <w:rPr>
            <w:noProof/>
            <w:webHidden/>
          </w:rPr>
          <w:fldChar w:fldCharType="separate"/>
        </w:r>
        <w:r w:rsidR="00CB5521">
          <w:rPr>
            <w:noProof/>
            <w:webHidden/>
          </w:rPr>
          <w:t>15</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62" w:history="1">
        <w:r w:rsidR="00CB5521" w:rsidRPr="00646988">
          <w:rPr>
            <w:rStyle w:val="Hyperlink"/>
            <w:noProof/>
          </w:rPr>
          <w:t>Mobile Microphone</w:t>
        </w:r>
        <w:r w:rsidR="00CB5521">
          <w:rPr>
            <w:noProof/>
            <w:webHidden/>
          </w:rPr>
          <w:tab/>
        </w:r>
        <w:r w:rsidR="00CB5521">
          <w:rPr>
            <w:noProof/>
            <w:webHidden/>
          </w:rPr>
          <w:fldChar w:fldCharType="begin"/>
        </w:r>
        <w:r w:rsidR="00CB5521">
          <w:rPr>
            <w:noProof/>
            <w:webHidden/>
          </w:rPr>
          <w:instrText xml:space="preserve"> PAGEREF _Toc487532062 \h </w:instrText>
        </w:r>
        <w:r w:rsidR="00CB5521">
          <w:rPr>
            <w:noProof/>
            <w:webHidden/>
          </w:rPr>
        </w:r>
        <w:r w:rsidR="00CB5521">
          <w:rPr>
            <w:noProof/>
            <w:webHidden/>
          </w:rPr>
          <w:fldChar w:fldCharType="separate"/>
        </w:r>
        <w:r w:rsidR="00CB5521">
          <w:rPr>
            <w:noProof/>
            <w:webHidden/>
          </w:rPr>
          <w:t>16</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63" w:history="1">
        <w:r w:rsidR="00CB5521" w:rsidRPr="00646988">
          <w:rPr>
            <w:rStyle w:val="Hyperlink"/>
            <w:noProof/>
          </w:rPr>
          <w:t>Unlinking Mobile Microphone</w:t>
        </w:r>
        <w:r w:rsidR="00CB5521">
          <w:rPr>
            <w:noProof/>
            <w:webHidden/>
          </w:rPr>
          <w:tab/>
        </w:r>
        <w:r w:rsidR="00CB5521">
          <w:rPr>
            <w:noProof/>
            <w:webHidden/>
          </w:rPr>
          <w:fldChar w:fldCharType="begin"/>
        </w:r>
        <w:r w:rsidR="00CB5521">
          <w:rPr>
            <w:noProof/>
            <w:webHidden/>
          </w:rPr>
          <w:instrText xml:space="preserve"> PAGEREF _Toc487532063 \h </w:instrText>
        </w:r>
        <w:r w:rsidR="00CB5521">
          <w:rPr>
            <w:noProof/>
            <w:webHidden/>
          </w:rPr>
        </w:r>
        <w:r w:rsidR="00CB5521">
          <w:rPr>
            <w:noProof/>
            <w:webHidden/>
          </w:rPr>
          <w:fldChar w:fldCharType="separate"/>
        </w:r>
        <w:r w:rsidR="00CB5521">
          <w:rPr>
            <w:noProof/>
            <w:webHidden/>
          </w:rPr>
          <w:t>16</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64" w:history="1">
        <w:r w:rsidR="00CB5521" w:rsidRPr="00646988">
          <w:rPr>
            <w:rStyle w:val="Hyperlink"/>
            <w:noProof/>
          </w:rPr>
          <w:t>Correction Dialog</w:t>
        </w:r>
        <w:r w:rsidR="00CB5521">
          <w:rPr>
            <w:noProof/>
            <w:webHidden/>
          </w:rPr>
          <w:tab/>
        </w:r>
        <w:r w:rsidR="00CB5521">
          <w:rPr>
            <w:noProof/>
            <w:webHidden/>
          </w:rPr>
          <w:fldChar w:fldCharType="begin"/>
        </w:r>
        <w:r w:rsidR="00CB5521">
          <w:rPr>
            <w:noProof/>
            <w:webHidden/>
          </w:rPr>
          <w:instrText xml:space="preserve"> PAGEREF _Toc487532064 \h </w:instrText>
        </w:r>
        <w:r w:rsidR="00CB5521">
          <w:rPr>
            <w:noProof/>
            <w:webHidden/>
          </w:rPr>
        </w:r>
        <w:r w:rsidR="00CB5521">
          <w:rPr>
            <w:noProof/>
            <w:webHidden/>
          </w:rPr>
          <w:fldChar w:fldCharType="separate"/>
        </w:r>
        <w:r w:rsidR="00CB5521">
          <w:rPr>
            <w:noProof/>
            <w:webHidden/>
          </w:rPr>
          <w:t>17</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65" w:history="1">
        <w:r w:rsidR="00CB5521" w:rsidRPr="00646988">
          <w:rPr>
            <w:rStyle w:val="Hyperlink"/>
            <w:noProof/>
          </w:rPr>
          <w:t>Visual Pronunciation and Pronunciation Options</w:t>
        </w:r>
        <w:r w:rsidR="00CB5521">
          <w:rPr>
            <w:noProof/>
            <w:webHidden/>
          </w:rPr>
          <w:tab/>
        </w:r>
        <w:r w:rsidR="00CB5521">
          <w:rPr>
            <w:noProof/>
            <w:webHidden/>
          </w:rPr>
          <w:fldChar w:fldCharType="begin"/>
        </w:r>
        <w:r w:rsidR="00CB5521">
          <w:rPr>
            <w:noProof/>
            <w:webHidden/>
          </w:rPr>
          <w:instrText xml:space="preserve"> PAGEREF _Toc487532065 \h </w:instrText>
        </w:r>
        <w:r w:rsidR="00CB5521">
          <w:rPr>
            <w:noProof/>
            <w:webHidden/>
          </w:rPr>
        </w:r>
        <w:r w:rsidR="00CB5521">
          <w:rPr>
            <w:noProof/>
            <w:webHidden/>
          </w:rPr>
          <w:fldChar w:fldCharType="separate"/>
        </w:r>
        <w:r w:rsidR="00CB5521">
          <w:rPr>
            <w:noProof/>
            <w:webHidden/>
          </w:rPr>
          <w:t>17</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66" w:history="1">
        <w:r w:rsidR="00CB5521" w:rsidRPr="00646988">
          <w:rPr>
            <w:rStyle w:val="Hyperlink"/>
            <w:rFonts w:ascii="Arial" w:hAnsi="Arial"/>
            <w:noProof/>
          </w:rPr>
          <w:t>Spelling</w:t>
        </w:r>
        <w:r w:rsidR="00CB5521">
          <w:rPr>
            <w:noProof/>
            <w:webHidden/>
          </w:rPr>
          <w:tab/>
        </w:r>
        <w:r w:rsidR="00CB5521">
          <w:rPr>
            <w:noProof/>
            <w:webHidden/>
          </w:rPr>
          <w:fldChar w:fldCharType="begin"/>
        </w:r>
        <w:r w:rsidR="00CB5521">
          <w:rPr>
            <w:noProof/>
            <w:webHidden/>
          </w:rPr>
          <w:instrText xml:space="preserve"> PAGEREF _Toc487532066 \h </w:instrText>
        </w:r>
        <w:r w:rsidR="00CB5521">
          <w:rPr>
            <w:noProof/>
            <w:webHidden/>
          </w:rPr>
        </w:r>
        <w:r w:rsidR="00CB5521">
          <w:rPr>
            <w:noProof/>
            <w:webHidden/>
          </w:rPr>
          <w:fldChar w:fldCharType="separate"/>
        </w:r>
        <w:r w:rsidR="00CB5521">
          <w:rPr>
            <w:noProof/>
            <w:webHidden/>
          </w:rPr>
          <w:t>18</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67" w:history="1">
        <w:r w:rsidR="00CB5521" w:rsidRPr="00646988">
          <w:rPr>
            <w:rStyle w:val="Hyperlink"/>
            <w:noProof/>
          </w:rPr>
          <w:t>M*Modal Exchange</w:t>
        </w:r>
        <w:r w:rsidR="00CB5521">
          <w:rPr>
            <w:noProof/>
            <w:webHidden/>
          </w:rPr>
          <w:tab/>
        </w:r>
        <w:r w:rsidR="00CB5521">
          <w:rPr>
            <w:noProof/>
            <w:webHidden/>
          </w:rPr>
          <w:fldChar w:fldCharType="begin"/>
        </w:r>
        <w:r w:rsidR="00CB5521">
          <w:rPr>
            <w:noProof/>
            <w:webHidden/>
          </w:rPr>
          <w:instrText xml:space="preserve"> PAGEREF _Toc487532067 \h </w:instrText>
        </w:r>
        <w:r w:rsidR="00CB5521">
          <w:rPr>
            <w:noProof/>
            <w:webHidden/>
          </w:rPr>
        </w:r>
        <w:r w:rsidR="00CB5521">
          <w:rPr>
            <w:noProof/>
            <w:webHidden/>
          </w:rPr>
          <w:fldChar w:fldCharType="separate"/>
        </w:r>
        <w:r w:rsidR="00CB5521">
          <w:rPr>
            <w:noProof/>
            <w:webHidden/>
          </w:rPr>
          <w:t>18</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68" w:history="1">
        <w:r w:rsidR="00CB5521" w:rsidRPr="00646988">
          <w:rPr>
            <w:rStyle w:val="Hyperlink"/>
            <w:noProof/>
          </w:rPr>
          <w:t>Import/Export</w:t>
        </w:r>
        <w:r w:rsidR="00CB5521">
          <w:rPr>
            <w:noProof/>
            <w:webHidden/>
          </w:rPr>
          <w:tab/>
        </w:r>
        <w:r w:rsidR="00CB5521">
          <w:rPr>
            <w:noProof/>
            <w:webHidden/>
          </w:rPr>
          <w:fldChar w:fldCharType="begin"/>
        </w:r>
        <w:r w:rsidR="00CB5521">
          <w:rPr>
            <w:noProof/>
            <w:webHidden/>
          </w:rPr>
          <w:instrText xml:space="preserve"> PAGEREF _Toc487532068 \h </w:instrText>
        </w:r>
        <w:r w:rsidR="00CB5521">
          <w:rPr>
            <w:noProof/>
            <w:webHidden/>
          </w:rPr>
        </w:r>
        <w:r w:rsidR="00CB5521">
          <w:rPr>
            <w:noProof/>
            <w:webHidden/>
          </w:rPr>
          <w:fldChar w:fldCharType="separate"/>
        </w:r>
        <w:r w:rsidR="00CB5521">
          <w:rPr>
            <w:noProof/>
            <w:webHidden/>
          </w:rPr>
          <w:t>18</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69" w:history="1">
        <w:r w:rsidR="00CB5521" w:rsidRPr="00646988">
          <w:rPr>
            <w:rStyle w:val="Hyperlink"/>
            <w:noProof/>
          </w:rPr>
          <w:t>Dictionary</w:t>
        </w:r>
        <w:r w:rsidR="00CB5521">
          <w:rPr>
            <w:noProof/>
            <w:webHidden/>
          </w:rPr>
          <w:tab/>
        </w:r>
        <w:r w:rsidR="00CB5521">
          <w:rPr>
            <w:noProof/>
            <w:webHidden/>
          </w:rPr>
          <w:fldChar w:fldCharType="begin"/>
        </w:r>
        <w:r w:rsidR="00CB5521">
          <w:rPr>
            <w:noProof/>
            <w:webHidden/>
          </w:rPr>
          <w:instrText xml:space="preserve"> PAGEREF _Toc487532069 \h </w:instrText>
        </w:r>
        <w:r w:rsidR="00CB5521">
          <w:rPr>
            <w:noProof/>
            <w:webHidden/>
          </w:rPr>
        </w:r>
        <w:r w:rsidR="00CB5521">
          <w:rPr>
            <w:noProof/>
            <w:webHidden/>
          </w:rPr>
          <w:fldChar w:fldCharType="separate"/>
        </w:r>
        <w:r w:rsidR="00CB5521">
          <w:rPr>
            <w:noProof/>
            <w:webHidden/>
          </w:rPr>
          <w:t>19</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70" w:history="1">
        <w:r w:rsidR="00CB5521" w:rsidRPr="00646988">
          <w:rPr>
            <w:rStyle w:val="Hyperlink"/>
            <w:noProof/>
          </w:rPr>
          <w:t>Pronunciation Review/ Hidden Words</w:t>
        </w:r>
        <w:r w:rsidR="00CB5521">
          <w:rPr>
            <w:noProof/>
            <w:webHidden/>
          </w:rPr>
          <w:tab/>
        </w:r>
        <w:r w:rsidR="00CB5521">
          <w:rPr>
            <w:noProof/>
            <w:webHidden/>
          </w:rPr>
          <w:fldChar w:fldCharType="begin"/>
        </w:r>
        <w:r w:rsidR="00CB5521">
          <w:rPr>
            <w:noProof/>
            <w:webHidden/>
          </w:rPr>
          <w:instrText xml:space="preserve"> PAGEREF _Toc487532070 \h </w:instrText>
        </w:r>
        <w:r w:rsidR="00CB5521">
          <w:rPr>
            <w:noProof/>
            <w:webHidden/>
          </w:rPr>
        </w:r>
        <w:r w:rsidR="00CB5521">
          <w:rPr>
            <w:noProof/>
            <w:webHidden/>
          </w:rPr>
          <w:fldChar w:fldCharType="separate"/>
        </w:r>
        <w:r w:rsidR="00CB5521">
          <w:rPr>
            <w:noProof/>
            <w:webHidden/>
          </w:rPr>
          <w:t>19</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71" w:history="1">
        <w:r w:rsidR="00CB5521" w:rsidRPr="00646988">
          <w:rPr>
            <w:rStyle w:val="Hyperlink"/>
            <w:noProof/>
          </w:rPr>
          <w:t>Term Suggestions</w:t>
        </w:r>
        <w:r w:rsidR="00CB5521">
          <w:rPr>
            <w:noProof/>
            <w:webHidden/>
          </w:rPr>
          <w:tab/>
        </w:r>
        <w:r w:rsidR="00CB5521">
          <w:rPr>
            <w:noProof/>
            <w:webHidden/>
          </w:rPr>
          <w:fldChar w:fldCharType="begin"/>
        </w:r>
        <w:r w:rsidR="00CB5521">
          <w:rPr>
            <w:noProof/>
            <w:webHidden/>
          </w:rPr>
          <w:instrText xml:space="preserve"> PAGEREF _Toc487532071 \h </w:instrText>
        </w:r>
        <w:r w:rsidR="00CB5521">
          <w:rPr>
            <w:noProof/>
            <w:webHidden/>
          </w:rPr>
        </w:r>
        <w:r w:rsidR="00CB5521">
          <w:rPr>
            <w:noProof/>
            <w:webHidden/>
          </w:rPr>
          <w:fldChar w:fldCharType="separate"/>
        </w:r>
        <w:r w:rsidR="00CB5521">
          <w:rPr>
            <w:noProof/>
            <w:webHidden/>
          </w:rPr>
          <w:t>19</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72" w:history="1">
        <w:r w:rsidR="00CB5521" w:rsidRPr="00646988">
          <w:rPr>
            <w:rStyle w:val="Hyperlink"/>
            <w:noProof/>
          </w:rPr>
          <w:t>Abbreviations</w:t>
        </w:r>
        <w:r w:rsidR="00CB5521">
          <w:rPr>
            <w:noProof/>
            <w:webHidden/>
          </w:rPr>
          <w:tab/>
        </w:r>
        <w:r w:rsidR="00CB5521">
          <w:rPr>
            <w:noProof/>
            <w:webHidden/>
          </w:rPr>
          <w:fldChar w:fldCharType="begin"/>
        </w:r>
        <w:r w:rsidR="00CB5521">
          <w:rPr>
            <w:noProof/>
            <w:webHidden/>
          </w:rPr>
          <w:instrText xml:space="preserve"> PAGEREF _Toc487532072 \h </w:instrText>
        </w:r>
        <w:r w:rsidR="00CB5521">
          <w:rPr>
            <w:noProof/>
            <w:webHidden/>
          </w:rPr>
        </w:r>
        <w:r w:rsidR="00CB5521">
          <w:rPr>
            <w:noProof/>
            <w:webHidden/>
          </w:rPr>
          <w:fldChar w:fldCharType="separate"/>
        </w:r>
        <w:r w:rsidR="00CB5521">
          <w:rPr>
            <w:noProof/>
            <w:webHidden/>
          </w:rPr>
          <w:t>20</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73" w:history="1">
        <w:r w:rsidR="00CB5521" w:rsidRPr="00646988">
          <w:rPr>
            <w:rStyle w:val="Hyperlink"/>
            <w:noProof/>
          </w:rPr>
          <w:t>Import/Export</w:t>
        </w:r>
        <w:r w:rsidR="00CB5521">
          <w:rPr>
            <w:noProof/>
            <w:webHidden/>
          </w:rPr>
          <w:tab/>
        </w:r>
        <w:r w:rsidR="00CB5521">
          <w:rPr>
            <w:noProof/>
            <w:webHidden/>
          </w:rPr>
          <w:fldChar w:fldCharType="begin"/>
        </w:r>
        <w:r w:rsidR="00CB5521">
          <w:rPr>
            <w:noProof/>
            <w:webHidden/>
          </w:rPr>
          <w:instrText xml:space="preserve"> PAGEREF _Toc487532073 \h </w:instrText>
        </w:r>
        <w:r w:rsidR="00CB5521">
          <w:rPr>
            <w:noProof/>
            <w:webHidden/>
          </w:rPr>
        </w:r>
        <w:r w:rsidR="00CB5521">
          <w:rPr>
            <w:noProof/>
            <w:webHidden/>
          </w:rPr>
          <w:fldChar w:fldCharType="separate"/>
        </w:r>
        <w:r w:rsidR="00CB5521">
          <w:rPr>
            <w:noProof/>
            <w:webHidden/>
          </w:rPr>
          <w:t>20</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74" w:history="1">
        <w:r w:rsidR="00CB5521" w:rsidRPr="00646988">
          <w:rPr>
            <w:rStyle w:val="Hyperlink"/>
            <w:noProof/>
          </w:rPr>
          <w:t>Hidden Mode</w:t>
        </w:r>
        <w:r w:rsidR="00CB5521">
          <w:rPr>
            <w:noProof/>
            <w:webHidden/>
          </w:rPr>
          <w:tab/>
        </w:r>
        <w:r w:rsidR="00CB5521">
          <w:rPr>
            <w:noProof/>
            <w:webHidden/>
          </w:rPr>
          <w:fldChar w:fldCharType="begin"/>
        </w:r>
        <w:r w:rsidR="00CB5521">
          <w:rPr>
            <w:noProof/>
            <w:webHidden/>
          </w:rPr>
          <w:instrText xml:space="preserve"> PAGEREF _Toc487532074 \h </w:instrText>
        </w:r>
        <w:r w:rsidR="00CB5521">
          <w:rPr>
            <w:noProof/>
            <w:webHidden/>
          </w:rPr>
        </w:r>
        <w:r w:rsidR="00CB5521">
          <w:rPr>
            <w:noProof/>
            <w:webHidden/>
          </w:rPr>
          <w:fldChar w:fldCharType="separate"/>
        </w:r>
        <w:r w:rsidR="00CB5521">
          <w:rPr>
            <w:noProof/>
            <w:webHidden/>
          </w:rPr>
          <w:t>20</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75" w:history="1">
        <w:r w:rsidR="00CB5521" w:rsidRPr="00646988">
          <w:rPr>
            <w:rStyle w:val="Hyperlink"/>
            <w:noProof/>
          </w:rPr>
          <w:t>Commands</w:t>
        </w:r>
        <w:r w:rsidR="00CB5521">
          <w:rPr>
            <w:noProof/>
            <w:webHidden/>
          </w:rPr>
          <w:tab/>
        </w:r>
        <w:r w:rsidR="00CB5521">
          <w:rPr>
            <w:noProof/>
            <w:webHidden/>
          </w:rPr>
          <w:fldChar w:fldCharType="begin"/>
        </w:r>
        <w:r w:rsidR="00CB5521">
          <w:rPr>
            <w:noProof/>
            <w:webHidden/>
          </w:rPr>
          <w:instrText xml:space="preserve"> PAGEREF _Toc487532075 \h </w:instrText>
        </w:r>
        <w:r w:rsidR="00CB5521">
          <w:rPr>
            <w:noProof/>
            <w:webHidden/>
          </w:rPr>
        </w:r>
        <w:r w:rsidR="00CB5521">
          <w:rPr>
            <w:noProof/>
            <w:webHidden/>
          </w:rPr>
          <w:fldChar w:fldCharType="separate"/>
        </w:r>
        <w:r w:rsidR="00CB5521">
          <w:rPr>
            <w:noProof/>
            <w:webHidden/>
          </w:rPr>
          <w:t>20</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76" w:history="1">
        <w:r w:rsidR="00CB5521" w:rsidRPr="00646988">
          <w:rPr>
            <w:rStyle w:val="Hyperlink"/>
            <w:noProof/>
          </w:rPr>
          <w:t>Import/Export</w:t>
        </w:r>
        <w:r w:rsidR="00CB5521">
          <w:rPr>
            <w:noProof/>
            <w:webHidden/>
          </w:rPr>
          <w:tab/>
        </w:r>
        <w:r w:rsidR="00CB5521">
          <w:rPr>
            <w:noProof/>
            <w:webHidden/>
          </w:rPr>
          <w:fldChar w:fldCharType="begin"/>
        </w:r>
        <w:r w:rsidR="00CB5521">
          <w:rPr>
            <w:noProof/>
            <w:webHidden/>
          </w:rPr>
          <w:instrText xml:space="preserve"> PAGEREF _Toc487532076 \h </w:instrText>
        </w:r>
        <w:r w:rsidR="00CB5521">
          <w:rPr>
            <w:noProof/>
            <w:webHidden/>
          </w:rPr>
        </w:r>
        <w:r w:rsidR="00CB5521">
          <w:rPr>
            <w:noProof/>
            <w:webHidden/>
          </w:rPr>
          <w:fldChar w:fldCharType="separate"/>
        </w:r>
        <w:r w:rsidR="00CB5521">
          <w:rPr>
            <w:noProof/>
            <w:webHidden/>
          </w:rPr>
          <w:t>20</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77" w:history="1">
        <w:r w:rsidR="00CB5521" w:rsidRPr="00646988">
          <w:rPr>
            <w:rStyle w:val="Hyperlink"/>
            <w:noProof/>
          </w:rPr>
          <w:t>Availability</w:t>
        </w:r>
        <w:r w:rsidR="00CB5521">
          <w:rPr>
            <w:noProof/>
            <w:webHidden/>
          </w:rPr>
          <w:tab/>
        </w:r>
        <w:r w:rsidR="00CB5521">
          <w:rPr>
            <w:noProof/>
            <w:webHidden/>
          </w:rPr>
          <w:fldChar w:fldCharType="begin"/>
        </w:r>
        <w:r w:rsidR="00CB5521">
          <w:rPr>
            <w:noProof/>
            <w:webHidden/>
          </w:rPr>
          <w:instrText xml:space="preserve"> PAGEREF _Toc487532077 \h </w:instrText>
        </w:r>
        <w:r w:rsidR="00CB5521">
          <w:rPr>
            <w:noProof/>
            <w:webHidden/>
          </w:rPr>
        </w:r>
        <w:r w:rsidR="00CB5521">
          <w:rPr>
            <w:noProof/>
            <w:webHidden/>
          </w:rPr>
          <w:fldChar w:fldCharType="separate"/>
        </w:r>
        <w:r w:rsidR="00CB5521">
          <w:rPr>
            <w:noProof/>
            <w:webHidden/>
          </w:rPr>
          <w:t>21</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78" w:history="1">
        <w:r w:rsidR="00CB5521" w:rsidRPr="00646988">
          <w:rPr>
            <w:rStyle w:val="Hyperlink"/>
            <w:noProof/>
          </w:rPr>
          <w:t>Expanded Command Actions</w:t>
        </w:r>
        <w:r w:rsidR="00CB5521">
          <w:rPr>
            <w:noProof/>
            <w:webHidden/>
          </w:rPr>
          <w:tab/>
        </w:r>
        <w:r w:rsidR="00CB5521">
          <w:rPr>
            <w:noProof/>
            <w:webHidden/>
          </w:rPr>
          <w:fldChar w:fldCharType="begin"/>
        </w:r>
        <w:r w:rsidR="00CB5521">
          <w:rPr>
            <w:noProof/>
            <w:webHidden/>
          </w:rPr>
          <w:instrText xml:space="preserve"> PAGEREF _Toc487532078 \h </w:instrText>
        </w:r>
        <w:r w:rsidR="00CB5521">
          <w:rPr>
            <w:noProof/>
            <w:webHidden/>
          </w:rPr>
        </w:r>
        <w:r w:rsidR="00CB5521">
          <w:rPr>
            <w:noProof/>
            <w:webHidden/>
          </w:rPr>
          <w:fldChar w:fldCharType="separate"/>
        </w:r>
        <w:r w:rsidR="00CB5521">
          <w:rPr>
            <w:noProof/>
            <w:webHidden/>
          </w:rPr>
          <w:t>21</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79" w:history="1">
        <w:r w:rsidR="00CB5521" w:rsidRPr="00646988">
          <w:rPr>
            <w:rStyle w:val="Hyperlink"/>
            <w:noProof/>
          </w:rPr>
          <w:t>Mouse</w:t>
        </w:r>
        <w:r w:rsidR="00CB5521">
          <w:rPr>
            <w:noProof/>
            <w:webHidden/>
          </w:rPr>
          <w:tab/>
        </w:r>
        <w:r w:rsidR="00CB5521">
          <w:rPr>
            <w:noProof/>
            <w:webHidden/>
          </w:rPr>
          <w:fldChar w:fldCharType="begin"/>
        </w:r>
        <w:r w:rsidR="00CB5521">
          <w:rPr>
            <w:noProof/>
            <w:webHidden/>
          </w:rPr>
          <w:instrText xml:space="preserve"> PAGEREF _Toc487532079 \h </w:instrText>
        </w:r>
        <w:r w:rsidR="00CB5521">
          <w:rPr>
            <w:noProof/>
            <w:webHidden/>
          </w:rPr>
        </w:r>
        <w:r w:rsidR="00CB5521">
          <w:rPr>
            <w:noProof/>
            <w:webHidden/>
          </w:rPr>
          <w:fldChar w:fldCharType="separate"/>
        </w:r>
        <w:r w:rsidR="00CB5521">
          <w:rPr>
            <w:noProof/>
            <w:webHidden/>
          </w:rPr>
          <w:t>22</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80" w:history="1">
        <w:r w:rsidR="00CB5521" w:rsidRPr="00646988">
          <w:rPr>
            <w:rStyle w:val="Hyperlink"/>
            <w:noProof/>
          </w:rPr>
          <w:t>Commands</w:t>
        </w:r>
        <w:r w:rsidR="00CB5521">
          <w:rPr>
            <w:noProof/>
            <w:webHidden/>
          </w:rPr>
          <w:tab/>
        </w:r>
        <w:r w:rsidR="00CB5521">
          <w:rPr>
            <w:noProof/>
            <w:webHidden/>
          </w:rPr>
          <w:fldChar w:fldCharType="begin"/>
        </w:r>
        <w:r w:rsidR="00CB5521">
          <w:rPr>
            <w:noProof/>
            <w:webHidden/>
          </w:rPr>
          <w:instrText xml:space="preserve"> PAGEREF _Toc487532080 \h </w:instrText>
        </w:r>
        <w:r w:rsidR="00CB5521">
          <w:rPr>
            <w:noProof/>
            <w:webHidden/>
          </w:rPr>
        </w:r>
        <w:r w:rsidR="00CB5521">
          <w:rPr>
            <w:noProof/>
            <w:webHidden/>
          </w:rPr>
          <w:fldChar w:fldCharType="separate"/>
        </w:r>
        <w:r w:rsidR="00CB5521">
          <w:rPr>
            <w:noProof/>
            <w:webHidden/>
          </w:rPr>
          <w:t>22</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81" w:history="1">
        <w:r w:rsidR="00CB5521" w:rsidRPr="00646988">
          <w:rPr>
            <w:rStyle w:val="Hyperlink"/>
            <w:noProof/>
          </w:rPr>
          <w:t>Window</w:t>
        </w:r>
        <w:r w:rsidR="00CB5521">
          <w:rPr>
            <w:noProof/>
            <w:webHidden/>
          </w:rPr>
          <w:tab/>
        </w:r>
        <w:r w:rsidR="00CB5521">
          <w:rPr>
            <w:noProof/>
            <w:webHidden/>
          </w:rPr>
          <w:fldChar w:fldCharType="begin"/>
        </w:r>
        <w:r w:rsidR="00CB5521">
          <w:rPr>
            <w:noProof/>
            <w:webHidden/>
          </w:rPr>
          <w:instrText xml:space="preserve"> PAGEREF _Toc487532081 \h </w:instrText>
        </w:r>
        <w:r w:rsidR="00CB5521">
          <w:rPr>
            <w:noProof/>
            <w:webHidden/>
          </w:rPr>
        </w:r>
        <w:r w:rsidR="00CB5521">
          <w:rPr>
            <w:noProof/>
            <w:webHidden/>
          </w:rPr>
          <w:fldChar w:fldCharType="separate"/>
        </w:r>
        <w:r w:rsidR="00CB5521">
          <w:rPr>
            <w:noProof/>
            <w:webHidden/>
          </w:rPr>
          <w:t>22</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82" w:history="1">
        <w:r w:rsidR="00CB5521" w:rsidRPr="00646988">
          <w:rPr>
            <w:rStyle w:val="Hyperlink"/>
            <w:noProof/>
          </w:rPr>
          <w:t>Wait</w:t>
        </w:r>
        <w:r w:rsidR="00CB5521">
          <w:rPr>
            <w:noProof/>
            <w:webHidden/>
          </w:rPr>
          <w:tab/>
        </w:r>
        <w:r w:rsidR="00CB5521">
          <w:rPr>
            <w:noProof/>
            <w:webHidden/>
          </w:rPr>
          <w:fldChar w:fldCharType="begin"/>
        </w:r>
        <w:r w:rsidR="00CB5521">
          <w:rPr>
            <w:noProof/>
            <w:webHidden/>
          </w:rPr>
          <w:instrText xml:space="preserve"> PAGEREF _Toc487532082 \h </w:instrText>
        </w:r>
        <w:r w:rsidR="00CB5521">
          <w:rPr>
            <w:noProof/>
            <w:webHidden/>
          </w:rPr>
        </w:r>
        <w:r w:rsidR="00CB5521">
          <w:rPr>
            <w:noProof/>
            <w:webHidden/>
          </w:rPr>
          <w:fldChar w:fldCharType="separate"/>
        </w:r>
        <w:r w:rsidR="00CB5521">
          <w:rPr>
            <w:noProof/>
            <w:webHidden/>
          </w:rPr>
          <w:t>23</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83" w:history="1">
        <w:r w:rsidR="00CB5521" w:rsidRPr="00646988">
          <w:rPr>
            <w:rStyle w:val="Hyperlink"/>
            <w:noProof/>
          </w:rPr>
          <w:t>Comment</w:t>
        </w:r>
        <w:r w:rsidR="00CB5521">
          <w:rPr>
            <w:noProof/>
            <w:webHidden/>
          </w:rPr>
          <w:tab/>
        </w:r>
        <w:r w:rsidR="00CB5521">
          <w:rPr>
            <w:noProof/>
            <w:webHidden/>
          </w:rPr>
          <w:fldChar w:fldCharType="begin"/>
        </w:r>
        <w:r w:rsidR="00CB5521">
          <w:rPr>
            <w:noProof/>
            <w:webHidden/>
          </w:rPr>
          <w:instrText xml:space="preserve"> PAGEREF _Toc487532083 \h </w:instrText>
        </w:r>
        <w:r w:rsidR="00CB5521">
          <w:rPr>
            <w:noProof/>
            <w:webHidden/>
          </w:rPr>
        </w:r>
        <w:r w:rsidR="00CB5521">
          <w:rPr>
            <w:noProof/>
            <w:webHidden/>
          </w:rPr>
          <w:fldChar w:fldCharType="separate"/>
        </w:r>
        <w:r w:rsidR="00CB5521">
          <w:rPr>
            <w:noProof/>
            <w:webHidden/>
          </w:rPr>
          <w:t>23</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84" w:history="1">
        <w:r w:rsidR="00CB5521" w:rsidRPr="00646988">
          <w:rPr>
            <w:rStyle w:val="Hyperlink"/>
            <w:noProof/>
          </w:rPr>
          <w:t>Grammar IDE</w:t>
        </w:r>
        <w:r w:rsidR="00CB5521">
          <w:rPr>
            <w:noProof/>
            <w:webHidden/>
          </w:rPr>
          <w:tab/>
        </w:r>
        <w:r w:rsidR="00CB5521">
          <w:rPr>
            <w:noProof/>
            <w:webHidden/>
          </w:rPr>
          <w:fldChar w:fldCharType="begin"/>
        </w:r>
        <w:r w:rsidR="00CB5521">
          <w:rPr>
            <w:noProof/>
            <w:webHidden/>
          </w:rPr>
          <w:instrText xml:space="preserve"> PAGEREF _Toc487532084 \h </w:instrText>
        </w:r>
        <w:r w:rsidR="00CB5521">
          <w:rPr>
            <w:noProof/>
            <w:webHidden/>
          </w:rPr>
        </w:r>
        <w:r w:rsidR="00CB5521">
          <w:rPr>
            <w:noProof/>
            <w:webHidden/>
          </w:rPr>
          <w:fldChar w:fldCharType="separate"/>
        </w:r>
        <w:r w:rsidR="00CB5521">
          <w:rPr>
            <w:noProof/>
            <w:webHidden/>
          </w:rPr>
          <w:t>23</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85" w:history="1">
        <w:r w:rsidR="00CB5521" w:rsidRPr="00646988">
          <w:rPr>
            <w:rStyle w:val="Hyperlink"/>
            <w:noProof/>
          </w:rPr>
          <w:t>Data Sets for Grammars</w:t>
        </w:r>
        <w:r w:rsidR="00CB5521">
          <w:rPr>
            <w:noProof/>
            <w:webHidden/>
          </w:rPr>
          <w:tab/>
        </w:r>
        <w:r w:rsidR="00CB5521">
          <w:rPr>
            <w:noProof/>
            <w:webHidden/>
          </w:rPr>
          <w:fldChar w:fldCharType="begin"/>
        </w:r>
        <w:r w:rsidR="00CB5521">
          <w:rPr>
            <w:noProof/>
            <w:webHidden/>
          </w:rPr>
          <w:instrText xml:space="preserve"> PAGEREF _Toc487532085 \h </w:instrText>
        </w:r>
        <w:r w:rsidR="00CB5521">
          <w:rPr>
            <w:noProof/>
            <w:webHidden/>
          </w:rPr>
        </w:r>
        <w:r w:rsidR="00CB5521">
          <w:rPr>
            <w:noProof/>
            <w:webHidden/>
          </w:rPr>
          <w:fldChar w:fldCharType="separate"/>
        </w:r>
        <w:r w:rsidR="00CB5521">
          <w:rPr>
            <w:noProof/>
            <w:webHidden/>
          </w:rPr>
          <w:t>23</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86" w:history="1">
        <w:r w:rsidR="00CB5521" w:rsidRPr="00646988">
          <w:rPr>
            <w:rStyle w:val="Hyperlink"/>
            <w:noProof/>
          </w:rPr>
          <w:t>Data Sets – Import/Export</w:t>
        </w:r>
        <w:r w:rsidR="00CB5521">
          <w:rPr>
            <w:noProof/>
            <w:webHidden/>
          </w:rPr>
          <w:tab/>
        </w:r>
        <w:r w:rsidR="00CB5521">
          <w:rPr>
            <w:noProof/>
            <w:webHidden/>
          </w:rPr>
          <w:fldChar w:fldCharType="begin"/>
        </w:r>
        <w:r w:rsidR="00CB5521">
          <w:rPr>
            <w:noProof/>
            <w:webHidden/>
          </w:rPr>
          <w:instrText xml:space="preserve"> PAGEREF _Toc487532086 \h </w:instrText>
        </w:r>
        <w:r w:rsidR="00CB5521">
          <w:rPr>
            <w:noProof/>
            <w:webHidden/>
          </w:rPr>
        </w:r>
        <w:r w:rsidR="00CB5521">
          <w:rPr>
            <w:noProof/>
            <w:webHidden/>
          </w:rPr>
          <w:fldChar w:fldCharType="separate"/>
        </w:r>
        <w:r w:rsidR="00CB5521">
          <w:rPr>
            <w:noProof/>
            <w:webHidden/>
          </w:rPr>
          <w:t>24</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87" w:history="1">
        <w:r w:rsidR="00CB5521" w:rsidRPr="00646988">
          <w:rPr>
            <w:rStyle w:val="Hyperlink"/>
            <w:noProof/>
          </w:rPr>
          <w:t>Scripting IDE</w:t>
        </w:r>
        <w:r w:rsidR="00CB5521">
          <w:rPr>
            <w:noProof/>
            <w:webHidden/>
          </w:rPr>
          <w:tab/>
        </w:r>
        <w:r w:rsidR="00CB5521">
          <w:rPr>
            <w:noProof/>
            <w:webHidden/>
          </w:rPr>
          <w:fldChar w:fldCharType="begin"/>
        </w:r>
        <w:r w:rsidR="00CB5521">
          <w:rPr>
            <w:noProof/>
            <w:webHidden/>
          </w:rPr>
          <w:instrText xml:space="preserve"> PAGEREF _Toc487532087 \h </w:instrText>
        </w:r>
        <w:r w:rsidR="00CB5521">
          <w:rPr>
            <w:noProof/>
            <w:webHidden/>
          </w:rPr>
        </w:r>
        <w:r w:rsidR="00CB5521">
          <w:rPr>
            <w:noProof/>
            <w:webHidden/>
          </w:rPr>
          <w:fldChar w:fldCharType="separate"/>
        </w:r>
        <w:r w:rsidR="00CB5521">
          <w:rPr>
            <w:noProof/>
            <w:webHidden/>
          </w:rPr>
          <w:t>24</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88" w:history="1">
        <w:r w:rsidR="00CB5521" w:rsidRPr="00646988">
          <w:rPr>
            <w:rStyle w:val="Hyperlink"/>
            <w:noProof/>
          </w:rPr>
          <w:t>Formatting</w:t>
        </w:r>
        <w:r w:rsidR="00CB5521">
          <w:rPr>
            <w:noProof/>
            <w:webHidden/>
          </w:rPr>
          <w:tab/>
        </w:r>
        <w:r w:rsidR="00CB5521">
          <w:rPr>
            <w:noProof/>
            <w:webHidden/>
          </w:rPr>
          <w:fldChar w:fldCharType="begin"/>
        </w:r>
        <w:r w:rsidR="00CB5521">
          <w:rPr>
            <w:noProof/>
            <w:webHidden/>
          </w:rPr>
          <w:instrText xml:space="preserve"> PAGEREF _Toc487532088 \h </w:instrText>
        </w:r>
        <w:r w:rsidR="00CB5521">
          <w:rPr>
            <w:noProof/>
            <w:webHidden/>
          </w:rPr>
        </w:r>
        <w:r w:rsidR="00CB5521">
          <w:rPr>
            <w:noProof/>
            <w:webHidden/>
          </w:rPr>
          <w:fldChar w:fldCharType="separate"/>
        </w:r>
        <w:r w:rsidR="00CB5521">
          <w:rPr>
            <w:noProof/>
            <w:webHidden/>
          </w:rPr>
          <w:t>24</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89" w:history="1">
        <w:r w:rsidR="00CB5521" w:rsidRPr="00646988">
          <w:rPr>
            <w:rStyle w:val="Hyperlink"/>
            <w:noProof/>
          </w:rPr>
          <w:t>Explicit capitalization and numbers</w:t>
        </w:r>
        <w:r w:rsidR="00CB5521">
          <w:rPr>
            <w:noProof/>
            <w:webHidden/>
          </w:rPr>
          <w:tab/>
        </w:r>
        <w:r w:rsidR="00CB5521">
          <w:rPr>
            <w:noProof/>
            <w:webHidden/>
          </w:rPr>
          <w:fldChar w:fldCharType="begin"/>
        </w:r>
        <w:r w:rsidR="00CB5521">
          <w:rPr>
            <w:noProof/>
            <w:webHidden/>
          </w:rPr>
          <w:instrText xml:space="preserve"> PAGEREF _Toc487532089 \h </w:instrText>
        </w:r>
        <w:r w:rsidR="00CB5521">
          <w:rPr>
            <w:noProof/>
            <w:webHidden/>
          </w:rPr>
        </w:r>
        <w:r w:rsidR="00CB5521">
          <w:rPr>
            <w:noProof/>
            <w:webHidden/>
          </w:rPr>
          <w:fldChar w:fldCharType="separate"/>
        </w:r>
        <w:r w:rsidR="00CB5521">
          <w:rPr>
            <w:noProof/>
            <w:webHidden/>
          </w:rPr>
          <w:t>24</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90" w:history="1">
        <w:r w:rsidR="00CB5521" w:rsidRPr="00646988">
          <w:rPr>
            <w:rStyle w:val="Hyperlink"/>
            <w:noProof/>
          </w:rPr>
          <w:t>Medical Specialty</w:t>
        </w:r>
        <w:r w:rsidR="00CB5521">
          <w:rPr>
            <w:noProof/>
            <w:webHidden/>
          </w:rPr>
          <w:tab/>
        </w:r>
        <w:r w:rsidR="00CB5521">
          <w:rPr>
            <w:noProof/>
            <w:webHidden/>
          </w:rPr>
          <w:fldChar w:fldCharType="begin"/>
        </w:r>
        <w:r w:rsidR="00CB5521">
          <w:rPr>
            <w:noProof/>
            <w:webHidden/>
          </w:rPr>
          <w:instrText xml:space="preserve"> PAGEREF _Toc487532090 \h </w:instrText>
        </w:r>
        <w:r w:rsidR="00CB5521">
          <w:rPr>
            <w:noProof/>
            <w:webHidden/>
          </w:rPr>
        </w:r>
        <w:r w:rsidR="00CB5521">
          <w:rPr>
            <w:noProof/>
            <w:webHidden/>
          </w:rPr>
          <w:fldChar w:fldCharType="separate"/>
        </w:r>
        <w:r w:rsidR="00CB5521">
          <w:rPr>
            <w:noProof/>
            <w:webHidden/>
          </w:rPr>
          <w:t>25</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91" w:history="1">
        <w:r w:rsidR="00CB5521" w:rsidRPr="00646988">
          <w:rPr>
            <w:rStyle w:val="Hyperlink"/>
            <w:noProof/>
          </w:rPr>
          <w:t>Device Button Mapping</w:t>
        </w:r>
        <w:r w:rsidR="00CB5521">
          <w:rPr>
            <w:noProof/>
            <w:webHidden/>
          </w:rPr>
          <w:tab/>
        </w:r>
        <w:r w:rsidR="00CB5521">
          <w:rPr>
            <w:noProof/>
            <w:webHidden/>
          </w:rPr>
          <w:fldChar w:fldCharType="begin"/>
        </w:r>
        <w:r w:rsidR="00CB5521">
          <w:rPr>
            <w:noProof/>
            <w:webHidden/>
          </w:rPr>
          <w:instrText xml:space="preserve"> PAGEREF _Toc487532091 \h </w:instrText>
        </w:r>
        <w:r w:rsidR="00CB5521">
          <w:rPr>
            <w:noProof/>
            <w:webHidden/>
          </w:rPr>
        </w:r>
        <w:r w:rsidR="00CB5521">
          <w:rPr>
            <w:noProof/>
            <w:webHidden/>
          </w:rPr>
          <w:fldChar w:fldCharType="separate"/>
        </w:r>
        <w:r w:rsidR="00CB5521">
          <w:rPr>
            <w:noProof/>
            <w:webHidden/>
          </w:rPr>
          <w:t>25</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92" w:history="1">
        <w:r w:rsidR="00CB5521" w:rsidRPr="00646988">
          <w:rPr>
            <w:rStyle w:val="Hyperlink"/>
            <w:noProof/>
          </w:rPr>
          <w:t>Mobile Microphone App</w:t>
        </w:r>
        <w:r w:rsidR="00CB5521">
          <w:rPr>
            <w:noProof/>
            <w:webHidden/>
          </w:rPr>
          <w:tab/>
        </w:r>
        <w:r w:rsidR="00CB5521">
          <w:rPr>
            <w:noProof/>
            <w:webHidden/>
          </w:rPr>
          <w:fldChar w:fldCharType="begin"/>
        </w:r>
        <w:r w:rsidR="00CB5521">
          <w:rPr>
            <w:noProof/>
            <w:webHidden/>
          </w:rPr>
          <w:instrText xml:space="preserve"> PAGEREF _Toc487532092 \h </w:instrText>
        </w:r>
        <w:r w:rsidR="00CB5521">
          <w:rPr>
            <w:noProof/>
            <w:webHidden/>
          </w:rPr>
        </w:r>
        <w:r w:rsidR="00CB5521">
          <w:rPr>
            <w:noProof/>
            <w:webHidden/>
          </w:rPr>
          <w:fldChar w:fldCharType="separate"/>
        </w:r>
        <w:r w:rsidR="00CB5521">
          <w:rPr>
            <w:noProof/>
            <w:webHidden/>
          </w:rPr>
          <w:t>26</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93" w:history="1">
        <w:r w:rsidR="00CB5521" w:rsidRPr="00646988">
          <w:rPr>
            <w:rStyle w:val="Hyperlink"/>
            <w:noProof/>
          </w:rPr>
          <w:t>Nuance Power Mic I and Power Mic II</w:t>
        </w:r>
        <w:r w:rsidR="00CB5521">
          <w:rPr>
            <w:noProof/>
            <w:webHidden/>
          </w:rPr>
          <w:tab/>
        </w:r>
        <w:r w:rsidR="00CB5521">
          <w:rPr>
            <w:noProof/>
            <w:webHidden/>
          </w:rPr>
          <w:fldChar w:fldCharType="begin"/>
        </w:r>
        <w:r w:rsidR="00CB5521">
          <w:rPr>
            <w:noProof/>
            <w:webHidden/>
          </w:rPr>
          <w:instrText xml:space="preserve"> PAGEREF _Toc487532093 \h </w:instrText>
        </w:r>
        <w:r w:rsidR="00CB5521">
          <w:rPr>
            <w:noProof/>
            <w:webHidden/>
          </w:rPr>
        </w:r>
        <w:r w:rsidR="00CB5521">
          <w:rPr>
            <w:noProof/>
            <w:webHidden/>
          </w:rPr>
          <w:fldChar w:fldCharType="separate"/>
        </w:r>
        <w:r w:rsidR="00CB5521">
          <w:rPr>
            <w:noProof/>
            <w:webHidden/>
          </w:rPr>
          <w:t>26</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94" w:history="1">
        <w:r w:rsidR="00CB5521" w:rsidRPr="00646988">
          <w:rPr>
            <w:rStyle w:val="Hyperlink"/>
            <w:noProof/>
          </w:rPr>
          <w:t>Better Microphone, Foot Pedal and Hand Control Support</w:t>
        </w:r>
        <w:r w:rsidR="00CB5521">
          <w:rPr>
            <w:noProof/>
            <w:webHidden/>
          </w:rPr>
          <w:tab/>
        </w:r>
        <w:r w:rsidR="00CB5521">
          <w:rPr>
            <w:noProof/>
            <w:webHidden/>
          </w:rPr>
          <w:fldChar w:fldCharType="begin"/>
        </w:r>
        <w:r w:rsidR="00CB5521">
          <w:rPr>
            <w:noProof/>
            <w:webHidden/>
          </w:rPr>
          <w:instrText xml:space="preserve"> PAGEREF _Toc487532094 \h </w:instrText>
        </w:r>
        <w:r w:rsidR="00CB5521">
          <w:rPr>
            <w:noProof/>
            <w:webHidden/>
          </w:rPr>
        </w:r>
        <w:r w:rsidR="00CB5521">
          <w:rPr>
            <w:noProof/>
            <w:webHidden/>
          </w:rPr>
          <w:fldChar w:fldCharType="separate"/>
        </w:r>
        <w:r w:rsidR="00CB5521">
          <w:rPr>
            <w:noProof/>
            <w:webHidden/>
          </w:rPr>
          <w:t>26</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95" w:history="1">
        <w:r w:rsidR="00CB5521" w:rsidRPr="00646988">
          <w:rPr>
            <w:rStyle w:val="Hyperlink"/>
            <w:noProof/>
          </w:rPr>
          <w:t>Recording Mode</w:t>
        </w:r>
        <w:r w:rsidR="00CB5521">
          <w:rPr>
            <w:noProof/>
            <w:webHidden/>
          </w:rPr>
          <w:tab/>
        </w:r>
        <w:r w:rsidR="00CB5521">
          <w:rPr>
            <w:noProof/>
            <w:webHidden/>
          </w:rPr>
          <w:fldChar w:fldCharType="begin"/>
        </w:r>
        <w:r w:rsidR="00CB5521">
          <w:rPr>
            <w:noProof/>
            <w:webHidden/>
          </w:rPr>
          <w:instrText xml:space="preserve"> PAGEREF _Toc487532095 \h </w:instrText>
        </w:r>
        <w:r w:rsidR="00CB5521">
          <w:rPr>
            <w:noProof/>
            <w:webHidden/>
          </w:rPr>
        </w:r>
        <w:r w:rsidR="00CB5521">
          <w:rPr>
            <w:noProof/>
            <w:webHidden/>
          </w:rPr>
          <w:fldChar w:fldCharType="separate"/>
        </w:r>
        <w:r w:rsidR="00CB5521">
          <w:rPr>
            <w:noProof/>
            <w:webHidden/>
          </w:rPr>
          <w:t>26</w:t>
        </w:r>
        <w:r w:rsidR="00CB5521">
          <w:rPr>
            <w:noProof/>
            <w:webHidden/>
          </w:rPr>
          <w:fldChar w:fldCharType="end"/>
        </w:r>
      </w:hyperlink>
    </w:p>
    <w:p w:rsidR="00CB5521" w:rsidRDefault="0003014E">
      <w:pPr>
        <w:pStyle w:val="TOC4"/>
        <w:tabs>
          <w:tab w:val="right" w:leader="dot" w:pos="8630"/>
        </w:tabs>
        <w:rPr>
          <w:rFonts w:asciiTheme="minorHAnsi" w:eastAsiaTheme="minorEastAsia" w:hAnsiTheme="minorHAnsi" w:cstheme="minorBidi"/>
          <w:noProof/>
          <w:sz w:val="22"/>
          <w:szCs w:val="22"/>
        </w:rPr>
      </w:pPr>
      <w:hyperlink w:anchor="_Toc487532096" w:history="1">
        <w:r w:rsidR="00CB5521" w:rsidRPr="00646988">
          <w:rPr>
            <w:rStyle w:val="Hyperlink"/>
            <w:noProof/>
          </w:rPr>
          <w:t>Import/Export</w:t>
        </w:r>
        <w:r w:rsidR="00CB5521">
          <w:rPr>
            <w:noProof/>
            <w:webHidden/>
          </w:rPr>
          <w:tab/>
        </w:r>
        <w:r w:rsidR="00CB5521">
          <w:rPr>
            <w:noProof/>
            <w:webHidden/>
          </w:rPr>
          <w:fldChar w:fldCharType="begin"/>
        </w:r>
        <w:r w:rsidR="00CB5521">
          <w:rPr>
            <w:noProof/>
            <w:webHidden/>
          </w:rPr>
          <w:instrText xml:space="preserve"> PAGEREF _Toc487532096 \h </w:instrText>
        </w:r>
        <w:r w:rsidR="00CB5521">
          <w:rPr>
            <w:noProof/>
            <w:webHidden/>
          </w:rPr>
        </w:r>
        <w:r w:rsidR="00CB5521">
          <w:rPr>
            <w:noProof/>
            <w:webHidden/>
          </w:rPr>
          <w:fldChar w:fldCharType="separate"/>
        </w:r>
        <w:r w:rsidR="00CB5521">
          <w:rPr>
            <w:noProof/>
            <w:webHidden/>
          </w:rPr>
          <w:t>26</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97" w:history="1">
        <w:r w:rsidR="00CB5521" w:rsidRPr="00646988">
          <w:rPr>
            <w:rStyle w:val="Hyperlink"/>
            <w:noProof/>
          </w:rPr>
          <w:t>Speech Box</w:t>
        </w:r>
        <w:r w:rsidR="00CB5521">
          <w:rPr>
            <w:noProof/>
            <w:webHidden/>
          </w:rPr>
          <w:tab/>
        </w:r>
        <w:r w:rsidR="00CB5521">
          <w:rPr>
            <w:noProof/>
            <w:webHidden/>
          </w:rPr>
          <w:fldChar w:fldCharType="begin"/>
        </w:r>
        <w:r w:rsidR="00CB5521">
          <w:rPr>
            <w:noProof/>
            <w:webHidden/>
          </w:rPr>
          <w:instrText xml:space="preserve"> PAGEREF _Toc487532097 \h </w:instrText>
        </w:r>
        <w:r w:rsidR="00CB5521">
          <w:rPr>
            <w:noProof/>
            <w:webHidden/>
          </w:rPr>
        </w:r>
        <w:r w:rsidR="00CB5521">
          <w:rPr>
            <w:noProof/>
            <w:webHidden/>
          </w:rPr>
          <w:fldChar w:fldCharType="separate"/>
        </w:r>
        <w:r w:rsidR="00CB5521">
          <w:rPr>
            <w:noProof/>
            <w:webHidden/>
          </w:rPr>
          <w:t>27</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098" w:history="1">
        <w:r w:rsidR="00CB5521" w:rsidRPr="00646988">
          <w:rPr>
            <w:rStyle w:val="Hyperlink"/>
            <w:noProof/>
          </w:rPr>
          <w:t>Account Settings for Self Service Password Resets</w:t>
        </w:r>
        <w:r w:rsidR="00CB5521">
          <w:rPr>
            <w:noProof/>
            <w:webHidden/>
          </w:rPr>
          <w:tab/>
        </w:r>
        <w:r w:rsidR="00CB5521">
          <w:rPr>
            <w:noProof/>
            <w:webHidden/>
          </w:rPr>
          <w:fldChar w:fldCharType="begin"/>
        </w:r>
        <w:r w:rsidR="00CB5521">
          <w:rPr>
            <w:noProof/>
            <w:webHidden/>
          </w:rPr>
          <w:instrText xml:space="preserve"> PAGEREF _Toc487532098 \h </w:instrText>
        </w:r>
        <w:r w:rsidR="00CB5521">
          <w:rPr>
            <w:noProof/>
            <w:webHidden/>
          </w:rPr>
        </w:r>
        <w:r w:rsidR="00CB5521">
          <w:rPr>
            <w:noProof/>
            <w:webHidden/>
          </w:rPr>
          <w:fldChar w:fldCharType="separate"/>
        </w:r>
        <w:r w:rsidR="00CB5521">
          <w:rPr>
            <w:noProof/>
            <w:webHidden/>
          </w:rPr>
          <w:t>27</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099" w:history="1">
        <w:r w:rsidR="00CB5521" w:rsidRPr="00646988">
          <w:rPr>
            <w:rStyle w:val="Hyperlink"/>
            <w:noProof/>
          </w:rPr>
          <w:t>Password Self Reset</w:t>
        </w:r>
        <w:r w:rsidR="00CB5521">
          <w:rPr>
            <w:noProof/>
            <w:webHidden/>
          </w:rPr>
          <w:tab/>
        </w:r>
        <w:r w:rsidR="00CB5521">
          <w:rPr>
            <w:noProof/>
            <w:webHidden/>
          </w:rPr>
          <w:fldChar w:fldCharType="begin"/>
        </w:r>
        <w:r w:rsidR="00CB5521">
          <w:rPr>
            <w:noProof/>
            <w:webHidden/>
          </w:rPr>
          <w:instrText xml:space="preserve"> PAGEREF _Toc487532099 \h </w:instrText>
        </w:r>
        <w:r w:rsidR="00CB5521">
          <w:rPr>
            <w:noProof/>
            <w:webHidden/>
          </w:rPr>
        </w:r>
        <w:r w:rsidR="00CB5521">
          <w:rPr>
            <w:noProof/>
            <w:webHidden/>
          </w:rPr>
          <w:fldChar w:fldCharType="separate"/>
        </w:r>
        <w:r w:rsidR="00CB5521">
          <w:rPr>
            <w:noProof/>
            <w:webHidden/>
          </w:rPr>
          <w:t>27</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100" w:history="1">
        <w:r w:rsidR="00CB5521" w:rsidRPr="00646988">
          <w:rPr>
            <w:rStyle w:val="Hyperlink"/>
            <w:noProof/>
          </w:rPr>
          <w:t>Troubleshooting</w:t>
        </w:r>
        <w:r w:rsidR="00CB5521">
          <w:rPr>
            <w:noProof/>
            <w:webHidden/>
          </w:rPr>
          <w:tab/>
        </w:r>
        <w:r w:rsidR="00CB5521">
          <w:rPr>
            <w:noProof/>
            <w:webHidden/>
          </w:rPr>
          <w:fldChar w:fldCharType="begin"/>
        </w:r>
        <w:r w:rsidR="00CB5521">
          <w:rPr>
            <w:noProof/>
            <w:webHidden/>
          </w:rPr>
          <w:instrText xml:space="preserve"> PAGEREF _Toc487532100 \h </w:instrText>
        </w:r>
        <w:r w:rsidR="00CB5521">
          <w:rPr>
            <w:noProof/>
            <w:webHidden/>
          </w:rPr>
        </w:r>
        <w:r w:rsidR="00CB5521">
          <w:rPr>
            <w:noProof/>
            <w:webHidden/>
          </w:rPr>
          <w:fldChar w:fldCharType="separate"/>
        </w:r>
        <w:r w:rsidR="00CB5521">
          <w:rPr>
            <w:noProof/>
            <w:webHidden/>
          </w:rPr>
          <w:t>28</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101" w:history="1">
        <w:r w:rsidR="00CB5521" w:rsidRPr="00646988">
          <w:rPr>
            <w:rStyle w:val="Hyperlink"/>
            <w:noProof/>
          </w:rPr>
          <w:t>System Check</w:t>
        </w:r>
        <w:r w:rsidR="00CB5521">
          <w:rPr>
            <w:noProof/>
            <w:webHidden/>
          </w:rPr>
          <w:tab/>
        </w:r>
        <w:r w:rsidR="00CB5521">
          <w:rPr>
            <w:noProof/>
            <w:webHidden/>
          </w:rPr>
          <w:fldChar w:fldCharType="begin"/>
        </w:r>
        <w:r w:rsidR="00CB5521">
          <w:rPr>
            <w:noProof/>
            <w:webHidden/>
          </w:rPr>
          <w:instrText xml:space="preserve"> PAGEREF _Toc487532101 \h </w:instrText>
        </w:r>
        <w:r w:rsidR="00CB5521">
          <w:rPr>
            <w:noProof/>
            <w:webHidden/>
          </w:rPr>
        </w:r>
        <w:r w:rsidR="00CB5521">
          <w:rPr>
            <w:noProof/>
            <w:webHidden/>
          </w:rPr>
          <w:fldChar w:fldCharType="separate"/>
        </w:r>
        <w:r w:rsidR="00CB5521">
          <w:rPr>
            <w:noProof/>
            <w:webHidden/>
          </w:rPr>
          <w:t>28</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102" w:history="1">
        <w:r w:rsidR="00CB5521" w:rsidRPr="00646988">
          <w:rPr>
            <w:rStyle w:val="Hyperlink"/>
            <w:noProof/>
          </w:rPr>
          <w:t>Microphone Testing tools</w:t>
        </w:r>
        <w:r w:rsidR="00CB5521">
          <w:rPr>
            <w:noProof/>
            <w:webHidden/>
          </w:rPr>
          <w:tab/>
        </w:r>
        <w:r w:rsidR="00CB5521">
          <w:rPr>
            <w:noProof/>
            <w:webHidden/>
          </w:rPr>
          <w:fldChar w:fldCharType="begin"/>
        </w:r>
        <w:r w:rsidR="00CB5521">
          <w:rPr>
            <w:noProof/>
            <w:webHidden/>
          </w:rPr>
          <w:instrText xml:space="preserve"> PAGEREF _Toc487532102 \h </w:instrText>
        </w:r>
        <w:r w:rsidR="00CB5521">
          <w:rPr>
            <w:noProof/>
            <w:webHidden/>
          </w:rPr>
        </w:r>
        <w:r w:rsidR="00CB5521">
          <w:rPr>
            <w:noProof/>
            <w:webHidden/>
          </w:rPr>
          <w:fldChar w:fldCharType="separate"/>
        </w:r>
        <w:r w:rsidR="00CB5521">
          <w:rPr>
            <w:noProof/>
            <w:webHidden/>
          </w:rPr>
          <w:t>28</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103" w:history="1">
        <w:r w:rsidR="00CB5521" w:rsidRPr="00646988">
          <w:rPr>
            <w:rStyle w:val="Hyperlink"/>
            <w:noProof/>
          </w:rPr>
          <w:t>Activity Log</w:t>
        </w:r>
        <w:r w:rsidR="00CB5521">
          <w:rPr>
            <w:noProof/>
            <w:webHidden/>
          </w:rPr>
          <w:tab/>
        </w:r>
        <w:r w:rsidR="00CB5521">
          <w:rPr>
            <w:noProof/>
            <w:webHidden/>
          </w:rPr>
          <w:fldChar w:fldCharType="begin"/>
        </w:r>
        <w:r w:rsidR="00CB5521">
          <w:rPr>
            <w:noProof/>
            <w:webHidden/>
          </w:rPr>
          <w:instrText xml:space="preserve"> PAGEREF _Toc487532103 \h </w:instrText>
        </w:r>
        <w:r w:rsidR="00CB5521">
          <w:rPr>
            <w:noProof/>
            <w:webHidden/>
          </w:rPr>
        </w:r>
        <w:r w:rsidR="00CB5521">
          <w:rPr>
            <w:noProof/>
            <w:webHidden/>
          </w:rPr>
          <w:fldChar w:fldCharType="separate"/>
        </w:r>
        <w:r w:rsidR="00CB5521">
          <w:rPr>
            <w:noProof/>
            <w:webHidden/>
          </w:rPr>
          <w:t>28</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104" w:history="1">
        <w:r w:rsidR="00CB5521" w:rsidRPr="00646988">
          <w:rPr>
            <w:rStyle w:val="Hyperlink"/>
            <w:noProof/>
          </w:rPr>
          <w:t>Published Items</w:t>
        </w:r>
        <w:r w:rsidR="00CB5521">
          <w:rPr>
            <w:noProof/>
            <w:webHidden/>
          </w:rPr>
          <w:tab/>
        </w:r>
        <w:r w:rsidR="00CB5521">
          <w:rPr>
            <w:noProof/>
            <w:webHidden/>
          </w:rPr>
          <w:fldChar w:fldCharType="begin"/>
        </w:r>
        <w:r w:rsidR="00CB5521">
          <w:rPr>
            <w:noProof/>
            <w:webHidden/>
          </w:rPr>
          <w:instrText xml:space="preserve"> PAGEREF _Toc487532104 \h </w:instrText>
        </w:r>
        <w:r w:rsidR="00CB5521">
          <w:rPr>
            <w:noProof/>
            <w:webHidden/>
          </w:rPr>
        </w:r>
        <w:r w:rsidR="00CB5521">
          <w:rPr>
            <w:noProof/>
            <w:webHidden/>
          </w:rPr>
          <w:fldChar w:fldCharType="separate"/>
        </w:r>
        <w:r w:rsidR="00CB5521">
          <w:rPr>
            <w:noProof/>
            <w:webHidden/>
          </w:rPr>
          <w:t>28</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105" w:history="1">
        <w:r w:rsidR="00CB5521" w:rsidRPr="00646988">
          <w:rPr>
            <w:rStyle w:val="Hyperlink"/>
            <w:noProof/>
          </w:rPr>
          <w:t>CAPD</w:t>
        </w:r>
        <w:r w:rsidR="00CB5521">
          <w:rPr>
            <w:noProof/>
            <w:webHidden/>
          </w:rPr>
          <w:tab/>
        </w:r>
        <w:r w:rsidR="00CB5521">
          <w:rPr>
            <w:noProof/>
            <w:webHidden/>
          </w:rPr>
          <w:fldChar w:fldCharType="begin"/>
        </w:r>
        <w:r w:rsidR="00CB5521">
          <w:rPr>
            <w:noProof/>
            <w:webHidden/>
          </w:rPr>
          <w:instrText xml:space="preserve"> PAGEREF _Toc487532105 \h </w:instrText>
        </w:r>
        <w:r w:rsidR="00CB5521">
          <w:rPr>
            <w:noProof/>
            <w:webHidden/>
          </w:rPr>
        </w:r>
        <w:r w:rsidR="00CB5521">
          <w:rPr>
            <w:noProof/>
            <w:webHidden/>
          </w:rPr>
          <w:fldChar w:fldCharType="separate"/>
        </w:r>
        <w:r w:rsidR="00CB5521">
          <w:rPr>
            <w:noProof/>
            <w:webHidden/>
          </w:rPr>
          <w:t>29</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106" w:history="1">
        <w:r w:rsidR="00CB5521" w:rsidRPr="00646988">
          <w:rPr>
            <w:rStyle w:val="Hyperlink"/>
            <w:noProof/>
          </w:rPr>
          <w:t>General Fixes in CAPD version &gt; 7.11.11</w:t>
        </w:r>
        <w:r w:rsidR="00CB5521">
          <w:rPr>
            <w:noProof/>
            <w:webHidden/>
          </w:rPr>
          <w:tab/>
        </w:r>
        <w:r w:rsidR="00CB5521">
          <w:rPr>
            <w:noProof/>
            <w:webHidden/>
          </w:rPr>
          <w:fldChar w:fldCharType="begin"/>
        </w:r>
        <w:r w:rsidR="00CB5521">
          <w:rPr>
            <w:noProof/>
            <w:webHidden/>
          </w:rPr>
          <w:instrText xml:space="preserve"> PAGEREF _Toc487532106 \h </w:instrText>
        </w:r>
        <w:r w:rsidR="00CB5521">
          <w:rPr>
            <w:noProof/>
            <w:webHidden/>
          </w:rPr>
        </w:r>
        <w:r w:rsidR="00CB5521">
          <w:rPr>
            <w:noProof/>
            <w:webHidden/>
          </w:rPr>
          <w:fldChar w:fldCharType="separate"/>
        </w:r>
        <w:r w:rsidR="00CB5521">
          <w:rPr>
            <w:noProof/>
            <w:webHidden/>
          </w:rPr>
          <w:t>29</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107" w:history="1">
        <w:r w:rsidR="00CB5521" w:rsidRPr="00646988">
          <w:rPr>
            <w:rStyle w:val="Hyperlink"/>
            <w:noProof/>
          </w:rPr>
          <w:t>Actionable Messages</w:t>
        </w:r>
        <w:r w:rsidR="00CB5521">
          <w:rPr>
            <w:noProof/>
            <w:webHidden/>
          </w:rPr>
          <w:tab/>
        </w:r>
        <w:r w:rsidR="00CB5521">
          <w:rPr>
            <w:noProof/>
            <w:webHidden/>
          </w:rPr>
          <w:fldChar w:fldCharType="begin"/>
        </w:r>
        <w:r w:rsidR="00CB5521">
          <w:rPr>
            <w:noProof/>
            <w:webHidden/>
          </w:rPr>
          <w:instrText xml:space="preserve"> PAGEREF _Toc487532107 \h </w:instrText>
        </w:r>
        <w:r w:rsidR="00CB5521">
          <w:rPr>
            <w:noProof/>
            <w:webHidden/>
          </w:rPr>
        </w:r>
        <w:r w:rsidR="00CB5521">
          <w:rPr>
            <w:noProof/>
            <w:webHidden/>
          </w:rPr>
          <w:fldChar w:fldCharType="separate"/>
        </w:r>
        <w:r w:rsidR="00CB5521">
          <w:rPr>
            <w:noProof/>
            <w:webHidden/>
          </w:rPr>
          <w:t>29</w:t>
        </w:r>
        <w:r w:rsidR="00CB5521">
          <w:rPr>
            <w:noProof/>
            <w:webHidden/>
          </w:rPr>
          <w:fldChar w:fldCharType="end"/>
        </w:r>
      </w:hyperlink>
    </w:p>
    <w:p w:rsidR="00CB5521" w:rsidRDefault="0003014E">
      <w:pPr>
        <w:pStyle w:val="TOC3"/>
        <w:tabs>
          <w:tab w:val="right" w:leader="dot" w:pos="8630"/>
        </w:tabs>
        <w:rPr>
          <w:rFonts w:asciiTheme="minorHAnsi" w:eastAsiaTheme="minorEastAsia" w:hAnsiTheme="minorHAnsi" w:cstheme="minorBidi"/>
          <w:noProof/>
          <w:sz w:val="22"/>
          <w:szCs w:val="22"/>
        </w:rPr>
      </w:pPr>
      <w:hyperlink w:anchor="_Toc487532108" w:history="1">
        <w:r w:rsidR="00CB5521" w:rsidRPr="00646988">
          <w:rPr>
            <w:rStyle w:val="Hyperlink"/>
            <w:noProof/>
          </w:rPr>
          <w:t>Support for HCCs</w:t>
        </w:r>
        <w:r w:rsidR="00CB5521">
          <w:rPr>
            <w:noProof/>
            <w:webHidden/>
          </w:rPr>
          <w:tab/>
        </w:r>
        <w:r w:rsidR="00CB5521">
          <w:rPr>
            <w:noProof/>
            <w:webHidden/>
          </w:rPr>
          <w:fldChar w:fldCharType="begin"/>
        </w:r>
        <w:r w:rsidR="00CB5521">
          <w:rPr>
            <w:noProof/>
            <w:webHidden/>
          </w:rPr>
          <w:instrText xml:space="preserve"> PAGEREF _Toc487532108 \h </w:instrText>
        </w:r>
        <w:r w:rsidR="00CB5521">
          <w:rPr>
            <w:noProof/>
            <w:webHidden/>
          </w:rPr>
        </w:r>
        <w:r w:rsidR="00CB5521">
          <w:rPr>
            <w:noProof/>
            <w:webHidden/>
          </w:rPr>
          <w:fldChar w:fldCharType="separate"/>
        </w:r>
        <w:r w:rsidR="00CB5521">
          <w:rPr>
            <w:noProof/>
            <w:webHidden/>
          </w:rPr>
          <w:t>29</w:t>
        </w:r>
        <w:r w:rsidR="00CB5521">
          <w:rPr>
            <w:noProof/>
            <w:webHidden/>
          </w:rPr>
          <w:fldChar w:fldCharType="end"/>
        </w:r>
      </w:hyperlink>
    </w:p>
    <w:p w:rsidR="00CB5521" w:rsidRDefault="0003014E">
      <w:pPr>
        <w:pStyle w:val="TOC2"/>
        <w:rPr>
          <w:rFonts w:asciiTheme="minorHAnsi" w:eastAsiaTheme="minorEastAsia" w:hAnsiTheme="minorHAnsi" w:cstheme="minorBidi"/>
          <w:noProof/>
          <w:sz w:val="22"/>
          <w:szCs w:val="22"/>
        </w:rPr>
      </w:pPr>
      <w:hyperlink w:anchor="_Toc487532109" w:history="1">
        <w:r w:rsidR="00CB5521" w:rsidRPr="00646988">
          <w:rPr>
            <w:rStyle w:val="Hyperlink"/>
            <w:noProof/>
          </w:rPr>
          <w:t>Release Notes</w:t>
        </w:r>
        <w:r w:rsidR="00CB5521">
          <w:rPr>
            <w:noProof/>
            <w:webHidden/>
          </w:rPr>
          <w:tab/>
        </w:r>
        <w:r w:rsidR="00CB5521">
          <w:rPr>
            <w:noProof/>
            <w:webHidden/>
          </w:rPr>
          <w:fldChar w:fldCharType="begin"/>
        </w:r>
        <w:r w:rsidR="00CB5521">
          <w:rPr>
            <w:noProof/>
            <w:webHidden/>
          </w:rPr>
          <w:instrText xml:space="preserve"> PAGEREF _Toc487532109 \h </w:instrText>
        </w:r>
        <w:r w:rsidR="00CB5521">
          <w:rPr>
            <w:noProof/>
            <w:webHidden/>
          </w:rPr>
        </w:r>
        <w:r w:rsidR="00CB5521">
          <w:rPr>
            <w:noProof/>
            <w:webHidden/>
          </w:rPr>
          <w:fldChar w:fldCharType="separate"/>
        </w:r>
        <w:r w:rsidR="00CB5521">
          <w:rPr>
            <w:noProof/>
            <w:webHidden/>
          </w:rPr>
          <w:t>30</w:t>
        </w:r>
        <w:r w:rsidR="00CB5521">
          <w:rPr>
            <w:noProof/>
            <w:webHidden/>
          </w:rPr>
          <w:fldChar w:fldCharType="end"/>
        </w:r>
      </w:hyperlink>
    </w:p>
    <w:p w:rsidR="00C04DC8" w:rsidRPr="00622BD9" w:rsidRDefault="0071755D" w:rsidP="00A641E2">
      <w:pPr>
        <w:pStyle w:val="NoSpacing"/>
        <w:sectPr w:rsidR="00C04DC8" w:rsidRPr="00622BD9" w:rsidSect="00BE5F31">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0" w:footer="432" w:gutter="0"/>
          <w:pgNumType w:fmt="lowerRoman" w:start="1"/>
          <w:cols w:space="720"/>
          <w:titlePg/>
          <w:docGrid w:linePitch="360"/>
        </w:sectPr>
      </w:pPr>
      <w:r w:rsidRPr="00622BD9">
        <w:rPr>
          <w:caps/>
          <w:color w:val="auto"/>
        </w:rPr>
        <w:fldChar w:fldCharType="end"/>
      </w:r>
    </w:p>
    <w:p w:rsidR="00203F51" w:rsidRPr="00622BD9" w:rsidRDefault="00203F51" w:rsidP="0071755D">
      <w:pPr>
        <w:pStyle w:val="Title"/>
      </w:pPr>
      <w:bookmarkStart w:id="22" w:name="_Toc487532036"/>
      <w:r w:rsidRPr="00622BD9">
        <w:lastRenderedPageBreak/>
        <w:t>Overview</w:t>
      </w:r>
      <w:bookmarkEnd w:id="22"/>
    </w:p>
    <w:p w:rsidR="0072672C" w:rsidRPr="00622BD9" w:rsidRDefault="0072672C" w:rsidP="0072672C">
      <w:r w:rsidRPr="00622BD9">
        <w:t xml:space="preserve">At M*Modal, we want our customers to have our latest and greatest software.  We are keenly aware that upgrading software can be time consuming and resource intensive.  Because of that, we deliver recognition enhancements and continuously-learning voice profiles via M*Modal’s </w:t>
      </w:r>
      <w:r w:rsidR="002C6A4C" w:rsidRPr="00622BD9">
        <w:t>C</w:t>
      </w:r>
      <w:r w:rsidRPr="00622BD9">
        <w:t xml:space="preserve">loud intelligence model.  This allows us to deliver regular improvements at no burden to our customers.  </w:t>
      </w:r>
    </w:p>
    <w:p w:rsidR="00622BD9" w:rsidRPr="00622BD9" w:rsidRDefault="00622BD9" w:rsidP="0072672C"/>
    <w:p w:rsidR="0072672C" w:rsidRPr="00622BD9" w:rsidRDefault="0072672C" w:rsidP="0072672C">
      <w:r w:rsidRPr="00622BD9">
        <w:t xml:space="preserve">Our development team is constantly developing new software.  Some of these developments include </w:t>
      </w:r>
      <w:r w:rsidR="009E4178" w:rsidRPr="00622BD9">
        <w:t xml:space="preserve">user </w:t>
      </w:r>
      <w:r w:rsidRPr="00622BD9">
        <w:t xml:space="preserve">interface changes to improve the end user’s workflow experience with Fluency Direct.  Others include “under the covers” improvements to the software performance and speech algorithms.  </w:t>
      </w:r>
    </w:p>
    <w:p w:rsidR="00622BD9" w:rsidRPr="00622BD9" w:rsidRDefault="00622BD9" w:rsidP="0072672C"/>
    <w:p w:rsidR="0072672C" w:rsidRPr="00622BD9" w:rsidRDefault="0072672C" w:rsidP="0072672C">
      <w:r w:rsidRPr="00622BD9">
        <w:t>We see our customers as partners and try to strategically recommend upgrades that are truly worth your time.  Recently, we developed a new version of Fluency Direct that we are sure our customers will appreciate.  We want the opportunity to wow our end users with new features and outstanding speech recognition quality.</w:t>
      </w:r>
    </w:p>
    <w:p w:rsidR="00622BD9" w:rsidRPr="00622BD9" w:rsidRDefault="00622BD9" w:rsidP="0072672C"/>
    <w:p w:rsidR="008052C1" w:rsidRPr="00622BD9" w:rsidRDefault="008052C1" w:rsidP="006A163D">
      <w:pPr>
        <w:rPr>
          <w:caps/>
        </w:rPr>
      </w:pPr>
      <w:r w:rsidRPr="00622BD9">
        <w:t xml:space="preserve">Based off end-user feedback, M*Modal’s Fluency Direct now has several changes to better accommodate user needs and workflows. </w:t>
      </w:r>
      <w:r w:rsidR="00083D5B" w:rsidRPr="00622BD9">
        <w:t xml:space="preserve"> </w:t>
      </w:r>
      <w:r w:rsidRPr="00622BD9">
        <w:t xml:space="preserve">Along with feature updates, Fluency Direct has expanded support for EHRs and additional deployment methods. </w:t>
      </w:r>
      <w:r w:rsidR="00083D5B" w:rsidRPr="00622BD9">
        <w:t xml:space="preserve"> </w:t>
      </w:r>
      <w:r w:rsidRPr="00622BD9">
        <w:t xml:space="preserve">Below is a review of </w:t>
      </w:r>
      <w:r w:rsidR="002A744C" w:rsidRPr="00622BD9">
        <w:t xml:space="preserve">M*Modal’s upgrade best practices and </w:t>
      </w:r>
      <w:r w:rsidRPr="00622BD9">
        <w:t>the most recent changes to Fluency Direct.</w:t>
      </w:r>
    </w:p>
    <w:p w:rsidR="008538E8" w:rsidRPr="00622BD9" w:rsidRDefault="008538E8">
      <w:pPr>
        <w:spacing w:line="276" w:lineRule="auto"/>
        <w:rPr>
          <w:rFonts w:cs="Times New Roman"/>
          <w:caps/>
          <w:noProof/>
          <w:color w:val="ED6E00"/>
          <w:sz w:val="32"/>
          <w:szCs w:val="32"/>
        </w:rPr>
      </w:pPr>
      <w:r w:rsidRPr="00622BD9">
        <w:br w:type="page"/>
      </w:r>
    </w:p>
    <w:p w:rsidR="00CA1946" w:rsidRPr="00622BD9" w:rsidRDefault="00CA1946" w:rsidP="00AE18F0">
      <w:pPr>
        <w:pStyle w:val="Heading1"/>
      </w:pPr>
      <w:bookmarkStart w:id="23" w:name="_Toc487532037"/>
      <w:r w:rsidRPr="00622BD9">
        <w:lastRenderedPageBreak/>
        <w:t>Upgrade Best Practices</w:t>
      </w:r>
      <w:bookmarkEnd w:id="23"/>
    </w:p>
    <w:p w:rsidR="00CA1946" w:rsidRPr="00622BD9" w:rsidRDefault="00CA1946" w:rsidP="00CA1946">
      <w:r w:rsidRPr="00622BD9">
        <w:t xml:space="preserve">In an effort to deliver our customers these exciting enhancements, we decided to lay out a path to upgrading that is simple.  Follow these best practices for a smooth process. </w:t>
      </w:r>
    </w:p>
    <w:p w:rsidR="00E10AA1" w:rsidRPr="00622BD9" w:rsidRDefault="00CF20A4" w:rsidP="00A10801">
      <w:pPr>
        <w:pStyle w:val="Heading2"/>
      </w:pPr>
      <w:r w:rsidRPr="00622BD9">
        <w:br/>
      </w:r>
      <w:bookmarkStart w:id="24" w:name="_Toc487532038"/>
      <w:r w:rsidR="00E10AA1" w:rsidRPr="00622BD9">
        <w:t>Prepar</w:t>
      </w:r>
      <w:r w:rsidR="00176E65" w:rsidRPr="00622BD9">
        <w:t>ation</w:t>
      </w:r>
      <w:r w:rsidR="00E10AA1" w:rsidRPr="00622BD9">
        <w:t xml:space="preserve"> for </w:t>
      </w:r>
      <w:r w:rsidR="00176E65" w:rsidRPr="00622BD9">
        <w:t xml:space="preserve">the </w:t>
      </w:r>
      <w:r w:rsidR="00E10AA1" w:rsidRPr="00622BD9">
        <w:t>Upgrade</w:t>
      </w:r>
      <w:bookmarkEnd w:id="24"/>
    </w:p>
    <w:p w:rsidR="00622BD9" w:rsidRPr="00622BD9" w:rsidRDefault="00622BD9" w:rsidP="00622BD9"/>
    <w:p w:rsidR="00E10AA1" w:rsidRPr="00622BD9" w:rsidRDefault="00E10AA1" w:rsidP="00655642">
      <w:pPr>
        <w:pStyle w:val="1stlevellistMM"/>
        <w:numPr>
          <w:ilvl w:val="0"/>
          <w:numId w:val="8"/>
        </w:numPr>
      </w:pPr>
      <w:r w:rsidRPr="00622BD9">
        <w:t>The </w:t>
      </w:r>
      <w:hyperlink r:id="rId19" w:history="1">
        <w:r w:rsidRPr="00622BD9">
          <w:rPr>
            <w:rStyle w:val="Hyperlink"/>
          </w:rPr>
          <w:t>M*Modal Fluency Direct Documentation Portal</w:t>
        </w:r>
      </w:hyperlink>
      <w:r w:rsidRPr="00622BD9">
        <w:t> contains up-to-date documentation for Fluency Direct.  You should have access to Fluency Direct and its Web Admin Console User Guides, training materials, technical documents, and even marketing materials.</w:t>
      </w:r>
    </w:p>
    <w:p w:rsidR="00E10AA1" w:rsidRPr="00622BD9" w:rsidRDefault="000F41B8" w:rsidP="0071755D">
      <w:pPr>
        <w:pStyle w:val="2ndlevellistMM"/>
      </w:pPr>
      <w:r w:rsidRPr="00622BD9">
        <w:t xml:space="preserve">Follow this link for </w:t>
      </w:r>
      <w:hyperlink r:id="rId20" w:history="1">
        <w:r w:rsidR="00CB779C" w:rsidRPr="00622BD9">
          <w:rPr>
            <w:rStyle w:val="Hyperlink"/>
          </w:rPr>
          <w:t>Self-Registration</w:t>
        </w:r>
      </w:hyperlink>
    </w:p>
    <w:p w:rsidR="00E10AA1" w:rsidRPr="00622BD9" w:rsidRDefault="000F41B8" w:rsidP="0071755D">
      <w:pPr>
        <w:pStyle w:val="2ndlevellistMM"/>
      </w:pPr>
      <w:r w:rsidRPr="00622BD9">
        <w:t xml:space="preserve">Links throughout this document go to the </w:t>
      </w:r>
      <w:hyperlink r:id="rId21" w:history="1">
        <w:r w:rsidR="00E10AA1" w:rsidRPr="00622BD9">
          <w:rPr>
            <w:rStyle w:val="Hyperlink"/>
          </w:rPr>
          <w:t>Flue</w:t>
        </w:r>
        <w:r w:rsidR="00F0070D" w:rsidRPr="00622BD9">
          <w:rPr>
            <w:rStyle w:val="Hyperlink"/>
          </w:rPr>
          <w:t xml:space="preserve">ncy </w:t>
        </w:r>
        <w:r w:rsidR="00CB779C" w:rsidRPr="00622BD9">
          <w:rPr>
            <w:rStyle w:val="Hyperlink"/>
          </w:rPr>
          <w:t>Direct Documentation Portal</w:t>
        </w:r>
      </w:hyperlink>
      <w:r w:rsidRPr="00622BD9">
        <w:t xml:space="preserve"> and require</w:t>
      </w:r>
      <w:r w:rsidR="00B5436C" w:rsidRPr="00622BD9">
        <w:t xml:space="preserve"> login to view</w:t>
      </w:r>
    </w:p>
    <w:p w:rsidR="00EE79DB" w:rsidRPr="00622BD9" w:rsidRDefault="00EE79DB" w:rsidP="0071755D">
      <w:pPr>
        <w:pStyle w:val="1stlevellistMM"/>
      </w:pPr>
      <w:r w:rsidRPr="00622BD9">
        <w:t xml:space="preserve">Review the </w:t>
      </w:r>
      <w:r w:rsidRPr="00622BD9">
        <w:rPr>
          <w:rStyle w:val="IntenseReference"/>
        </w:rPr>
        <w:t>REQUIREMENTS CHANGES</w:t>
      </w:r>
      <w:r w:rsidR="00B5436C" w:rsidRPr="00622BD9">
        <w:t xml:space="preserve">, </w:t>
      </w:r>
      <w:r w:rsidRPr="00622BD9">
        <w:rPr>
          <w:rStyle w:val="IntenseReference"/>
        </w:rPr>
        <w:t>FEATURE ENHANCEMENTS</w:t>
      </w:r>
      <w:r w:rsidR="00B5436C" w:rsidRPr="00622BD9">
        <w:t xml:space="preserve">, and the </w:t>
      </w:r>
      <w:r w:rsidR="00B5436C" w:rsidRPr="00622BD9">
        <w:rPr>
          <w:rStyle w:val="IntenseReference"/>
        </w:rPr>
        <w:t xml:space="preserve">Release Notes </w:t>
      </w:r>
      <w:r w:rsidR="0091278F" w:rsidRPr="00622BD9">
        <w:rPr>
          <w:rStyle w:val="IntenseReference"/>
        </w:rPr>
        <w:t>(</w:t>
      </w:r>
      <w:r w:rsidR="0091278F" w:rsidRPr="00622BD9">
        <w:t>on the portal)</w:t>
      </w:r>
      <w:r w:rsidR="00B5436C" w:rsidRPr="00622BD9">
        <w:t xml:space="preserve"> to see the full list of software updates</w:t>
      </w:r>
    </w:p>
    <w:p w:rsidR="00F0070D" w:rsidRPr="00622BD9" w:rsidRDefault="00F0070D" w:rsidP="0071755D">
      <w:pPr>
        <w:pStyle w:val="1stlevellistMM"/>
      </w:pPr>
      <w:r w:rsidRPr="00622BD9">
        <w:t xml:space="preserve">Review the technical documents on the portal, such as the </w:t>
      </w:r>
      <w:hyperlink r:id="rId22" w:history="1">
        <w:r w:rsidRPr="00622BD9">
          <w:rPr>
            <w:rStyle w:val="Hyperlink"/>
          </w:rPr>
          <w:t>Client Deployment Guide</w:t>
        </w:r>
      </w:hyperlink>
      <w:r w:rsidRPr="00622BD9">
        <w:t xml:space="preserve"> </w:t>
      </w:r>
      <w:r w:rsidR="000F7FDB" w:rsidRPr="00622BD9">
        <w:t xml:space="preserve">or </w:t>
      </w:r>
      <w:hyperlink r:id="rId23" w:history="1">
        <w:r w:rsidR="000F7FDB" w:rsidRPr="00622BD9">
          <w:rPr>
            <w:rStyle w:val="Hyperlink"/>
          </w:rPr>
          <w:t>Citrix XenApp Connector Setup</w:t>
        </w:r>
      </w:hyperlink>
      <w:r w:rsidR="00B5436C" w:rsidRPr="00622BD9">
        <w:t>, applicable to your current deployment</w:t>
      </w:r>
    </w:p>
    <w:p w:rsidR="00E10AA1" w:rsidRPr="00622BD9" w:rsidRDefault="00E10AA1" w:rsidP="0071755D">
      <w:pPr>
        <w:pStyle w:val="1stlevellistMM"/>
      </w:pPr>
      <w:r w:rsidRPr="00622BD9">
        <w:t xml:space="preserve">Schedule demonstration with your </w:t>
      </w:r>
      <w:r w:rsidR="00597DE4" w:rsidRPr="00622BD9">
        <w:t>Adoption</w:t>
      </w:r>
      <w:r w:rsidRPr="00622BD9">
        <w:t xml:space="preserve"> </w:t>
      </w:r>
      <w:r w:rsidR="00597DE4" w:rsidRPr="00622BD9">
        <w:t xml:space="preserve">Specialist </w:t>
      </w:r>
      <w:r w:rsidR="00EE79DB" w:rsidRPr="00622BD9">
        <w:t>(optional)</w:t>
      </w:r>
    </w:p>
    <w:p w:rsidR="00EE79DB" w:rsidRPr="00622BD9" w:rsidRDefault="00EE79DB" w:rsidP="0071755D">
      <w:pPr>
        <w:pStyle w:val="2ndlevellistMM"/>
        <w:numPr>
          <w:ilvl w:val="0"/>
          <w:numId w:val="0"/>
        </w:numPr>
        <w:ind w:left="1440"/>
      </w:pPr>
    </w:p>
    <w:p w:rsidR="00E10AA1" w:rsidRPr="00622BD9" w:rsidRDefault="002265E5" w:rsidP="00622BD9">
      <w:pPr>
        <w:pStyle w:val="Heading2"/>
      </w:pPr>
      <w:bookmarkStart w:id="25" w:name="_Toc487532039"/>
      <w:r w:rsidRPr="00622BD9">
        <w:t>Steps to Upgrade</w:t>
      </w:r>
      <w:bookmarkEnd w:id="25"/>
    </w:p>
    <w:p w:rsidR="00E10AA1" w:rsidRPr="00622BD9" w:rsidRDefault="00E10AA1" w:rsidP="00655642">
      <w:pPr>
        <w:pStyle w:val="1stlevellistMM"/>
        <w:numPr>
          <w:ilvl w:val="0"/>
          <w:numId w:val="9"/>
        </w:numPr>
      </w:pPr>
      <w:r w:rsidRPr="00622BD9">
        <w:t>Download</w:t>
      </w:r>
      <w:r w:rsidR="002265E5" w:rsidRPr="00622BD9">
        <w:t xml:space="preserve"> the installer package from the </w:t>
      </w:r>
      <w:r w:rsidR="00204E1D" w:rsidRPr="00622BD9">
        <w:rPr>
          <w:rStyle w:val="SubtleReference"/>
        </w:rPr>
        <w:t>mmodal.</w:t>
      </w:r>
      <w:r w:rsidR="002265E5" w:rsidRPr="00622BD9">
        <w:rPr>
          <w:rStyle w:val="SubtleReference"/>
        </w:rPr>
        <w:t xml:space="preserve">box.com </w:t>
      </w:r>
      <w:r w:rsidR="002265E5" w:rsidRPr="00622BD9">
        <w:t>link</w:t>
      </w:r>
      <w:r w:rsidR="00204E1D" w:rsidRPr="00622BD9">
        <w:t xml:space="preserve"> supplied via email</w:t>
      </w:r>
    </w:p>
    <w:p w:rsidR="002265E5" w:rsidRPr="00622BD9" w:rsidRDefault="00204E1D" w:rsidP="0071755D">
      <w:pPr>
        <w:pStyle w:val="2ndlevellistMM"/>
      </w:pPr>
      <w:r w:rsidRPr="00622BD9">
        <w:t xml:space="preserve">Once the download is complete, </w:t>
      </w:r>
      <w:r w:rsidR="00562D67" w:rsidRPr="00622BD9">
        <w:t xml:space="preserve">open and </w:t>
      </w:r>
      <w:r w:rsidRPr="00622BD9">
        <w:t>e</w:t>
      </w:r>
      <w:r w:rsidR="002265E5" w:rsidRPr="00622BD9">
        <w:t>xtract the downloaded zip</w:t>
      </w:r>
      <w:r w:rsidRPr="00622BD9">
        <w:t>ped</w:t>
      </w:r>
      <w:r w:rsidR="002265E5" w:rsidRPr="00622BD9">
        <w:t xml:space="preserve"> file </w:t>
      </w:r>
      <w:r w:rsidRPr="00622BD9">
        <w:t>through WinZip to your preferred local destination, such as the Desktop</w:t>
      </w:r>
      <w:r w:rsidRPr="00622BD9">
        <w:drawing>
          <wp:inline distT="0" distB="0" distL="0" distR="0" wp14:anchorId="7B93EE60" wp14:editId="752CDBD9">
            <wp:extent cx="3540642" cy="1455339"/>
            <wp:effectExtent l="190500" t="190500" r="193675" b="1835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294" cy="1467938"/>
                    </a:xfrm>
                    <a:prstGeom prst="rect">
                      <a:avLst/>
                    </a:prstGeom>
                    <a:ln>
                      <a:noFill/>
                    </a:ln>
                    <a:effectLst>
                      <a:outerShdw blurRad="190500" algn="tl" rotWithShape="0">
                        <a:srgbClr val="000000">
                          <a:alpha val="70000"/>
                        </a:srgbClr>
                      </a:outerShdw>
                    </a:effectLst>
                  </pic:spPr>
                </pic:pic>
              </a:graphicData>
            </a:graphic>
          </wp:inline>
        </w:drawing>
      </w:r>
    </w:p>
    <w:p w:rsidR="002265E5" w:rsidRPr="00622BD9" w:rsidRDefault="000F7FDB" w:rsidP="0071755D">
      <w:pPr>
        <w:pStyle w:val="2ndlevellistMM"/>
      </w:pPr>
      <w:r w:rsidRPr="00622BD9">
        <w:t>L</w:t>
      </w:r>
      <w:r w:rsidR="002265E5" w:rsidRPr="00622BD9">
        <w:t>aunch FluencyDirectDownload.exe by right clicking on the file and choosing th</w:t>
      </w:r>
      <w:r w:rsidR="00C61A08" w:rsidRPr="00622BD9">
        <w:t xml:space="preserve">e </w:t>
      </w:r>
      <w:r w:rsidRPr="00622BD9">
        <w:rPr>
          <w:rStyle w:val="Emphasis"/>
        </w:rPr>
        <w:t>Run as administrator</w:t>
      </w:r>
      <w:r w:rsidRPr="00622BD9">
        <w:t xml:space="preserve"> option</w:t>
      </w:r>
    </w:p>
    <w:p w:rsidR="00562D67" w:rsidRPr="00622BD9" w:rsidRDefault="00E05856" w:rsidP="0071755D">
      <w:pPr>
        <w:pStyle w:val="2ndlevellistMM"/>
        <w:numPr>
          <w:ilvl w:val="0"/>
          <w:numId w:val="0"/>
        </w:numPr>
        <w:ind w:left="1440"/>
      </w:pPr>
      <w:r w:rsidRPr="00622BD9">
        <w:drawing>
          <wp:inline distT="0" distB="0" distL="0" distR="0" wp14:anchorId="54FB0127" wp14:editId="3C680F9B">
            <wp:extent cx="4591050" cy="918210"/>
            <wp:effectExtent l="190500" t="190500" r="190500" b="186690"/>
            <wp:docPr id="10" name="Picture 10" descr="C:\Users\erin.deeb\Downloads\Steps to Upgrade\Downloader Run As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deeb\Downloads\Steps to Upgrade\Downloader Run As Admi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9631" cy="919926"/>
                    </a:xfrm>
                    <a:prstGeom prst="rect">
                      <a:avLst/>
                    </a:prstGeom>
                    <a:ln>
                      <a:noFill/>
                    </a:ln>
                    <a:effectLst>
                      <a:outerShdw blurRad="190500" algn="tl" rotWithShape="0">
                        <a:srgbClr val="000000">
                          <a:alpha val="70000"/>
                        </a:srgbClr>
                      </a:outerShdw>
                    </a:effectLst>
                  </pic:spPr>
                </pic:pic>
              </a:graphicData>
            </a:graphic>
          </wp:inline>
        </w:drawing>
      </w:r>
    </w:p>
    <w:p w:rsidR="002265E5" w:rsidRPr="00622BD9" w:rsidRDefault="002265E5" w:rsidP="0071755D">
      <w:pPr>
        <w:pStyle w:val="2ndlevellistMM"/>
      </w:pPr>
      <w:r w:rsidRPr="00622BD9">
        <w:t>Cl</w:t>
      </w:r>
      <w:r w:rsidR="00C61A08" w:rsidRPr="00622BD9">
        <w:t xml:space="preserve">ick the </w:t>
      </w:r>
      <w:r w:rsidR="000F7FDB" w:rsidRPr="00622BD9">
        <w:rPr>
          <w:rStyle w:val="Emphasis"/>
        </w:rPr>
        <w:t>Start Download</w:t>
      </w:r>
      <w:r w:rsidR="000F7FDB" w:rsidRPr="00622BD9">
        <w:t xml:space="preserve"> button</w:t>
      </w:r>
    </w:p>
    <w:p w:rsidR="00562D67" w:rsidRPr="00622BD9" w:rsidRDefault="00562D67" w:rsidP="0071755D">
      <w:pPr>
        <w:pStyle w:val="2ndlevellistMM"/>
        <w:numPr>
          <w:ilvl w:val="0"/>
          <w:numId w:val="0"/>
        </w:numPr>
        <w:ind w:left="1440"/>
      </w:pPr>
      <w:r w:rsidRPr="00622BD9">
        <w:lastRenderedPageBreak/>
        <w:drawing>
          <wp:inline distT="0" distB="0" distL="0" distR="0" wp14:anchorId="7F2B905C" wp14:editId="454E1E92">
            <wp:extent cx="4153020" cy="2328530"/>
            <wp:effectExtent l="190500" t="190500" r="190500" b="1866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52224" cy="2328084"/>
                    </a:xfrm>
                    <a:prstGeom prst="rect">
                      <a:avLst/>
                    </a:prstGeom>
                    <a:ln>
                      <a:noFill/>
                    </a:ln>
                    <a:effectLst>
                      <a:outerShdw blurRad="190500" algn="tl" rotWithShape="0">
                        <a:srgbClr val="000000">
                          <a:alpha val="70000"/>
                        </a:srgbClr>
                      </a:outerShdw>
                    </a:effectLst>
                  </pic:spPr>
                </pic:pic>
              </a:graphicData>
            </a:graphic>
          </wp:inline>
        </w:drawing>
      </w:r>
    </w:p>
    <w:p w:rsidR="009757C3" w:rsidRPr="00622BD9" w:rsidRDefault="009757C3" w:rsidP="0071755D">
      <w:pPr>
        <w:pStyle w:val="1stlevellistMM"/>
      </w:pPr>
      <w:r w:rsidRPr="00622BD9">
        <w:t xml:space="preserve">Install and deploy Fluency Direct in recommended sequence </w:t>
      </w:r>
    </w:p>
    <w:p w:rsidR="009757C3" w:rsidRPr="00622BD9" w:rsidRDefault="009757C3" w:rsidP="0071755D">
      <w:pPr>
        <w:pStyle w:val="2ndlevellistMM"/>
      </w:pPr>
      <w:r w:rsidRPr="00622BD9">
        <w:t xml:space="preserve">If utilizing the Connector and/or Remote Recognition servers, they should be upgraded </w:t>
      </w:r>
      <w:r w:rsidRPr="00622BD9">
        <w:rPr>
          <w:rStyle w:val="Strong"/>
        </w:rPr>
        <w:t>first</w:t>
      </w:r>
      <w:r w:rsidRPr="00622BD9">
        <w:t xml:space="preserve"> </w:t>
      </w:r>
    </w:p>
    <w:p w:rsidR="009757C3" w:rsidRPr="00622BD9" w:rsidRDefault="009757C3" w:rsidP="00655642">
      <w:pPr>
        <w:pStyle w:val="2ndlevellistMM"/>
        <w:numPr>
          <w:ilvl w:val="2"/>
          <w:numId w:val="5"/>
        </w:numPr>
        <w:rPr>
          <w:rStyle w:val="Hyperlink"/>
          <w:color w:val="auto"/>
          <w:u w:val="none"/>
        </w:rPr>
      </w:pPr>
      <w:r w:rsidRPr="00622BD9">
        <w:t xml:space="preserve">Connector best practices: </w:t>
      </w:r>
      <w:hyperlink r:id="rId27" w:history="1">
        <w:r w:rsidRPr="00622BD9">
          <w:rPr>
            <w:rStyle w:val="Hyperlink"/>
          </w:rPr>
          <w:t>XenApp</w:t>
        </w:r>
      </w:hyperlink>
      <w:r w:rsidRPr="00622BD9">
        <w:t xml:space="preserve">, </w:t>
      </w:r>
      <w:hyperlink r:id="rId28" w:history="1">
        <w:r w:rsidRPr="00622BD9">
          <w:rPr>
            <w:rStyle w:val="Hyperlink"/>
          </w:rPr>
          <w:t>Remote Desktop</w:t>
        </w:r>
      </w:hyperlink>
      <w:r w:rsidRPr="00622BD9">
        <w:t xml:space="preserve">, or </w:t>
      </w:r>
      <w:hyperlink r:id="rId29" w:history="1">
        <w:r w:rsidRPr="00622BD9">
          <w:rPr>
            <w:rStyle w:val="Hyperlink"/>
          </w:rPr>
          <w:t>Parallels 2x Remote Application</w:t>
        </w:r>
      </w:hyperlink>
    </w:p>
    <w:p w:rsidR="009757C3" w:rsidRPr="00622BD9" w:rsidRDefault="0003014E" w:rsidP="00655642">
      <w:pPr>
        <w:pStyle w:val="2ndlevellistMM"/>
        <w:numPr>
          <w:ilvl w:val="2"/>
          <w:numId w:val="5"/>
        </w:numPr>
      </w:pPr>
      <w:hyperlink r:id="rId30" w:history="1">
        <w:r w:rsidR="009757C3" w:rsidRPr="00622BD9">
          <w:rPr>
            <w:rStyle w:val="Hyperlink"/>
          </w:rPr>
          <w:t xml:space="preserve">Remote Recognition </w:t>
        </w:r>
        <w:r w:rsidR="002D430A" w:rsidRPr="00622BD9">
          <w:rPr>
            <w:rStyle w:val="Hyperlink"/>
          </w:rPr>
          <w:t>deployment</w:t>
        </w:r>
        <w:r w:rsidR="009757C3" w:rsidRPr="00622BD9">
          <w:rPr>
            <w:rStyle w:val="Hyperlink"/>
          </w:rPr>
          <w:t xml:space="preserve"> </w:t>
        </w:r>
        <w:r w:rsidR="002D430A" w:rsidRPr="00622BD9">
          <w:rPr>
            <w:rStyle w:val="Hyperlink"/>
          </w:rPr>
          <w:t>overview</w:t>
        </w:r>
      </w:hyperlink>
    </w:p>
    <w:p w:rsidR="009757C3" w:rsidRPr="00622BD9" w:rsidRDefault="009757C3" w:rsidP="0071755D">
      <w:pPr>
        <w:pStyle w:val="2ndlevellistMM"/>
      </w:pPr>
      <w:r w:rsidRPr="00622BD9">
        <w:t>The client should follow after, however an older client can work successfully with a newer Connector and newer Remote Recognition server software through a transitional period</w:t>
      </w:r>
    </w:p>
    <w:p w:rsidR="003729FA" w:rsidRPr="00622BD9" w:rsidRDefault="003729FA" w:rsidP="0071755D">
      <w:pPr>
        <w:pStyle w:val="2ndlevellistMM"/>
      </w:pPr>
      <w:r w:rsidRPr="00622BD9">
        <w:t>It is recommended for all components (client, remote recognition, connector</w:t>
      </w:r>
      <w:r w:rsidR="009F774C" w:rsidRPr="00622BD9">
        <w:t>, etc.) to be upgraded to the versions supplied</w:t>
      </w:r>
    </w:p>
    <w:p w:rsidR="00E10AA1" w:rsidRPr="00622BD9" w:rsidRDefault="00E10AA1" w:rsidP="0071755D">
      <w:pPr>
        <w:pStyle w:val="1stlevellistMM"/>
      </w:pPr>
      <w:r w:rsidRPr="00622BD9">
        <w:t>Install</w:t>
      </w:r>
      <w:r w:rsidR="009757C3" w:rsidRPr="00622BD9">
        <w:t>ation</w:t>
      </w:r>
      <w:r w:rsidR="003729FA" w:rsidRPr="00622BD9">
        <w:t xml:space="preserve"> tips</w:t>
      </w:r>
      <w:r w:rsidR="009757C3" w:rsidRPr="00622BD9">
        <w:t xml:space="preserve"> for</w:t>
      </w:r>
      <w:r w:rsidR="00A37727" w:rsidRPr="00622BD9">
        <w:t xml:space="preserve"> Fluency Direct and other </w:t>
      </w:r>
      <w:r w:rsidR="00E01EF4" w:rsidRPr="00622BD9">
        <w:t>applicable components if virtualized</w:t>
      </w:r>
    </w:p>
    <w:p w:rsidR="005567EE" w:rsidRPr="00622BD9" w:rsidRDefault="005567EE" w:rsidP="0071755D">
      <w:pPr>
        <w:pStyle w:val="2ndlevellistMM"/>
      </w:pPr>
      <w:r w:rsidRPr="00622BD9">
        <w:t xml:space="preserve">Client </w:t>
      </w:r>
      <w:r w:rsidR="00E77F2A" w:rsidRPr="00622BD9">
        <w:t>deployment</w:t>
      </w:r>
    </w:p>
    <w:p w:rsidR="005567EE" w:rsidRPr="00622BD9" w:rsidRDefault="005567EE" w:rsidP="00655642">
      <w:pPr>
        <w:pStyle w:val="2ndlevellistMM"/>
        <w:numPr>
          <w:ilvl w:val="2"/>
          <w:numId w:val="5"/>
        </w:numPr>
      </w:pPr>
      <w:r w:rsidRPr="00622BD9">
        <w:t xml:space="preserve">Review the </w:t>
      </w:r>
      <w:hyperlink r:id="rId31" w:history="1">
        <w:r w:rsidRPr="00622BD9">
          <w:rPr>
            <w:rStyle w:val="Hyperlink"/>
          </w:rPr>
          <w:t>Fluency Direct Overview</w:t>
        </w:r>
      </w:hyperlink>
      <w:r w:rsidRPr="00622BD9">
        <w:t xml:space="preserve"> and the </w:t>
      </w:r>
      <w:hyperlink r:id="rId32" w:history="1">
        <w:r w:rsidRPr="00622BD9">
          <w:rPr>
            <w:rStyle w:val="Hyperlink"/>
          </w:rPr>
          <w:t>Client Deployment Guide</w:t>
        </w:r>
      </w:hyperlink>
      <w:r w:rsidRPr="00622BD9">
        <w:rPr>
          <w:rStyle w:val="Hyperlink"/>
        </w:rPr>
        <w:t xml:space="preserve"> </w:t>
      </w:r>
      <w:r w:rsidRPr="00622BD9">
        <w:rPr>
          <w:rStyle w:val="Hyperlink"/>
          <w:color w:val="auto"/>
          <w:u w:val="none"/>
        </w:rPr>
        <w:t xml:space="preserve"> </w:t>
      </w:r>
      <w:r w:rsidR="001B5217" w:rsidRPr="00622BD9">
        <w:rPr>
          <w:rStyle w:val="Hyperlink"/>
          <w:color w:val="auto"/>
          <w:u w:val="none"/>
        </w:rPr>
        <w:t>for detailed information and client deployment options</w:t>
      </w:r>
    </w:p>
    <w:p w:rsidR="00E10AA1" w:rsidRPr="00622BD9" w:rsidRDefault="00E10AA1" w:rsidP="00655642">
      <w:pPr>
        <w:pStyle w:val="2ndlevellistMM"/>
        <w:numPr>
          <w:ilvl w:val="2"/>
          <w:numId w:val="5"/>
        </w:numPr>
      </w:pPr>
      <w:r w:rsidRPr="00622BD9">
        <w:t>N</w:t>
      </w:r>
      <w:r w:rsidR="0024270F" w:rsidRPr="00622BD9">
        <w:t>otice n</w:t>
      </w:r>
      <w:r w:rsidRPr="00622BD9">
        <w:t xml:space="preserve">ew batch files </w:t>
      </w:r>
      <w:r w:rsidR="0024270F" w:rsidRPr="00622BD9">
        <w:t xml:space="preserve">if planning to deploy via </w:t>
      </w:r>
      <w:r w:rsidRPr="00622BD9">
        <w:t>SCCM or other auto-distribution</w:t>
      </w:r>
    </w:p>
    <w:p w:rsidR="003729FA" w:rsidRPr="00622BD9" w:rsidRDefault="003729FA" w:rsidP="00655642">
      <w:pPr>
        <w:pStyle w:val="2ndlevellistMM"/>
        <w:numPr>
          <w:ilvl w:val="2"/>
          <w:numId w:val="5"/>
        </w:numPr>
      </w:pPr>
      <w:r w:rsidRPr="00622BD9">
        <w:t>If the existing client is version 7.85 or higher, there is no need to uninstall prior to installing the upgrade</w:t>
      </w:r>
    </w:p>
    <w:p w:rsidR="001B5217" w:rsidRPr="00622BD9" w:rsidRDefault="001B5217" w:rsidP="00655642">
      <w:pPr>
        <w:pStyle w:val="2ndlevellistMM"/>
        <w:numPr>
          <w:ilvl w:val="2"/>
          <w:numId w:val="5"/>
        </w:numPr>
        <w:rPr>
          <w:rStyle w:val="SubtleReference"/>
        </w:rPr>
      </w:pPr>
      <w:r w:rsidRPr="00622BD9">
        <w:t xml:space="preserve">If </w:t>
      </w:r>
      <w:r w:rsidR="006572E1" w:rsidRPr="00622BD9">
        <w:t xml:space="preserve">installing the client locally, </w:t>
      </w:r>
      <w:r w:rsidR="009757C3" w:rsidRPr="00622BD9">
        <w:t xml:space="preserve">navigate to the fd.client folder, select the </w:t>
      </w:r>
      <w:r w:rsidR="009757C3" w:rsidRPr="00622BD9">
        <w:rPr>
          <w:rStyle w:val="SubtleReference"/>
        </w:rPr>
        <w:t>install.bat</w:t>
      </w:r>
      <w:r w:rsidR="0037667F" w:rsidRPr="00622BD9">
        <w:t xml:space="preserve"> file, </w:t>
      </w:r>
      <w:r w:rsidR="009757C3" w:rsidRPr="00622BD9">
        <w:t xml:space="preserve">and </w:t>
      </w:r>
      <w:r w:rsidR="006572E1" w:rsidRPr="00622BD9">
        <w:t xml:space="preserve">choose </w:t>
      </w:r>
      <w:r w:rsidR="006572E1" w:rsidRPr="00622BD9">
        <w:rPr>
          <w:b/>
          <w:i/>
        </w:rPr>
        <w:t xml:space="preserve">Run As Administrator </w:t>
      </w:r>
    </w:p>
    <w:p w:rsidR="006572E1" w:rsidRPr="00622BD9" w:rsidRDefault="00CC0A38" w:rsidP="00650729">
      <w:pPr>
        <w:pStyle w:val="2ndlevellistMM"/>
        <w:numPr>
          <w:ilvl w:val="0"/>
          <w:numId w:val="0"/>
        </w:numPr>
        <w:ind w:left="2160"/>
        <w:jc w:val="center"/>
      </w:pPr>
      <w:r>
        <w:drawing>
          <wp:inline distT="0" distB="0" distL="0" distR="0" wp14:anchorId="6A5C9087" wp14:editId="7C217C42">
            <wp:extent cx="2820838" cy="1713173"/>
            <wp:effectExtent l="190500" t="190500" r="189230" b="1924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7401" t="16657" r="84534" b="69760"/>
                    <a:stretch/>
                  </pic:blipFill>
                  <pic:spPr bwMode="auto">
                    <a:xfrm>
                      <a:off x="0" y="0"/>
                      <a:ext cx="2839081" cy="17242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77F2A" w:rsidRPr="00622BD9" w:rsidRDefault="00E77F2A" w:rsidP="0071755D">
      <w:pPr>
        <w:pStyle w:val="2ndlevellistMM"/>
      </w:pPr>
      <w:r w:rsidRPr="00622BD9">
        <w:lastRenderedPageBreak/>
        <w:t>Virtualization setup</w:t>
      </w:r>
    </w:p>
    <w:p w:rsidR="00E77F2A" w:rsidRPr="00622BD9" w:rsidRDefault="00E77F2A" w:rsidP="00655642">
      <w:pPr>
        <w:pStyle w:val="2ndlevellistMM"/>
        <w:numPr>
          <w:ilvl w:val="2"/>
          <w:numId w:val="5"/>
        </w:numPr>
      </w:pPr>
      <w:r w:rsidRPr="00622BD9">
        <w:t xml:space="preserve">Review the relevant information at the </w:t>
      </w:r>
      <w:hyperlink r:id="rId34" w:history="1">
        <w:r w:rsidRPr="00622BD9">
          <w:rPr>
            <w:rStyle w:val="Hyperlink"/>
          </w:rPr>
          <w:t>Virtualization Options</w:t>
        </w:r>
      </w:hyperlink>
      <w:r w:rsidRPr="00622BD9">
        <w:t xml:space="preserve"> </w:t>
      </w:r>
      <w:r w:rsidR="001B5217" w:rsidRPr="00622BD9">
        <w:t>page for detailed deployment overviews and setup guides</w:t>
      </w:r>
    </w:p>
    <w:p w:rsidR="003729FA" w:rsidRPr="00622BD9" w:rsidRDefault="003729FA" w:rsidP="00655642">
      <w:pPr>
        <w:pStyle w:val="2ndlevellistMM"/>
        <w:numPr>
          <w:ilvl w:val="2"/>
          <w:numId w:val="5"/>
        </w:numPr>
      </w:pPr>
      <w:r w:rsidRPr="00622BD9">
        <w:t>If the existing Connector is version 7.85 or higher, there is no need to uninstall prior to installing the upgrade</w:t>
      </w:r>
    </w:p>
    <w:p w:rsidR="004F4235" w:rsidRPr="00622BD9" w:rsidRDefault="004F4235" w:rsidP="00655642">
      <w:pPr>
        <w:pStyle w:val="2ndlevellistMM"/>
        <w:numPr>
          <w:ilvl w:val="2"/>
          <w:numId w:val="5"/>
        </w:numPr>
      </w:pPr>
      <w:r w:rsidRPr="00622BD9">
        <w:t xml:space="preserve">Consult </w:t>
      </w:r>
      <w:r w:rsidR="001B5217" w:rsidRPr="00622BD9">
        <w:t xml:space="preserve">our Decision Tree and </w:t>
      </w:r>
      <w:hyperlink r:id="rId35" w:history="1">
        <w:r w:rsidR="001B5217" w:rsidRPr="00622BD9">
          <w:rPr>
            <w:rStyle w:val="Hyperlink"/>
          </w:rPr>
          <w:t>Connector</w:t>
        </w:r>
      </w:hyperlink>
      <w:r w:rsidR="001B5217" w:rsidRPr="00622BD9">
        <w:t xml:space="preserve"> or </w:t>
      </w:r>
      <w:hyperlink r:id="rId36" w:history="1">
        <w:r w:rsidR="001B5217" w:rsidRPr="00622BD9">
          <w:rPr>
            <w:rStyle w:val="Hyperlink"/>
          </w:rPr>
          <w:t>Zero-Client Pros and Cons</w:t>
        </w:r>
      </w:hyperlink>
      <w:r w:rsidR="001B5217" w:rsidRPr="00622BD9">
        <w:t xml:space="preserve"> for best practice recommendations per environment </w:t>
      </w:r>
    </w:p>
    <w:p w:rsidR="004F4235" w:rsidRPr="00622BD9" w:rsidRDefault="009C1E76" w:rsidP="0071755D">
      <w:pPr>
        <w:pStyle w:val="2ndlevellistMM"/>
        <w:numPr>
          <w:ilvl w:val="0"/>
          <w:numId w:val="0"/>
        </w:numPr>
      </w:pPr>
      <w:r w:rsidRPr="00622BD9">
        <w:drawing>
          <wp:inline distT="0" distB="0" distL="0" distR="0" wp14:anchorId="1B8BD300" wp14:editId="5E2A70E1">
            <wp:extent cx="6028661" cy="233531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867" t="18490" r="12008" b="22855"/>
                    <a:stretch/>
                  </pic:blipFill>
                  <pic:spPr bwMode="auto">
                    <a:xfrm>
                      <a:off x="0" y="0"/>
                      <a:ext cx="6057122" cy="2346338"/>
                    </a:xfrm>
                    <a:prstGeom prst="rect">
                      <a:avLst/>
                    </a:prstGeom>
                    <a:ln>
                      <a:noFill/>
                    </a:ln>
                    <a:extLst>
                      <a:ext uri="{53640926-AAD7-44D8-BBD7-CCE9431645EC}">
                        <a14:shadowObscured xmlns:a14="http://schemas.microsoft.com/office/drawing/2010/main"/>
                      </a:ext>
                    </a:extLst>
                  </pic:spPr>
                </pic:pic>
              </a:graphicData>
            </a:graphic>
          </wp:inline>
        </w:drawing>
      </w:r>
    </w:p>
    <w:p w:rsidR="00CF20A4" w:rsidRPr="00622BD9" w:rsidRDefault="00CF20A4" w:rsidP="0071755D">
      <w:pPr>
        <w:pStyle w:val="1stlevellistMM"/>
        <w:numPr>
          <w:ilvl w:val="0"/>
          <w:numId w:val="0"/>
        </w:numPr>
        <w:ind w:left="720"/>
      </w:pPr>
    </w:p>
    <w:p w:rsidR="00ED1D99" w:rsidRPr="00622BD9" w:rsidRDefault="00E01EF4" w:rsidP="0071755D">
      <w:pPr>
        <w:pStyle w:val="1stlevellistMM"/>
      </w:pPr>
      <w:r w:rsidRPr="00622BD9">
        <w:t>Test Fluency Direct in appropriate environment(s)</w:t>
      </w:r>
    </w:p>
    <w:p w:rsidR="00ED1D99" w:rsidRPr="00622BD9" w:rsidRDefault="002E498D" w:rsidP="0071755D">
      <w:pPr>
        <w:pStyle w:val="2ndlevellistMM"/>
      </w:pPr>
      <w:r w:rsidRPr="00622BD9">
        <w:t xml:space="preserve">Follow the </w:t>
      </w:r>
      <w:hyperlink r:id="rId38" w:history="1">
        <w:r w:rsidRPr="00622BD9">
          <w:rPr>
            <w:rStyle w:val="Hyperlink"/>
          </w:rPr>
          <w:t>Validation Checklist</w:t>
        </w:r>
      </w:hyperlink>
      <w:r w:rsidRPr="00622BD9">
        <w:t xml:space="preserve"> for a complete testing guide</w:t>
      </w:r>
    </w:p>
    <w:p w:rsidR="00ED1D99" w:rsidRPr="00622BD9" w:rsidRDefault="002E498D" w:rsidP="0071755D">
      <w:pPr>
        <w:pStyle w:val="2ndlevellistMM"/>
      </w:pPr>
      <w:r w:rsidRPr="00622BD9">
        <w:t xml:space="preserve">Find more information about specific </w:t>
      </w:r>
      <w:hyperlink r:id="rId39" w:history="1">
        <w:r w:rsidR="00ED1D99" w:rsidRPr="00622BD9">
          <w:rPr>
            <w:rStyle w:val="Hyperlink"/>
          </w:rPr>
          <w:t xml:space="preserve">EHR </w:t>
        </w:r>
        <w:r w:rsidRPr="00622BD9">
          <w:rPr>
            <w:rStyle w:val="Hyperlink"/>
          </w:rPr>
          <w:t>Compatibility</w:t>
        </w:r>
      </w:hyperlink>
      <w:r w:rsidRPr="00622BD9">
        <w:t xml:space="preserve"> and expected voice command behavior</w:t>
      </w:r>
    </w:p>
    <w:p w:rsidR="00CA1946" w:rsidRPr="00622BD9" w:rsidRDefault="00CA1946" w:rsidP="00CA1946"/>
    <w:p w:rsidR="002A744C" w:rsidRPr="00622BD9" w:rsidRDefault="002A744C" w:rsidP="002A744C">
      <w:pPr>
        <w:pStyle w:val="Heading1"/>
      </w:pPr>
      <w:bookmarkStart w:id="26" w:name="_Toc487532040"/>
      <w:r w:rsidRPr="00622BD9">
        <w:t>Requirement Changes</w:t>
      </w:r>
      <w:bookmarkEnd w:id="26"/>
    </w:p>
    <w:p w:rsidR="002A744C" w:rsidRPr="00622BD9" w:rsidRDefault="002A744C" w:rsidP="00655642">
      <w:pPr>
        <w:pStyle w:val="1stlevellistMM"/>
        <w:numPr>
          <w:ilvl w:val="0"/>
          <w:numId w:val="10"/>
        </w:numPr>
      </w:pPr>
      <w:r w:rsidRPr="00622BD9">
        <w:t>.Net Framework 4.0 (fully patched) or higher</w:t>
      </w:r>
    </w:p>
    <w:p w:rsidR="002A744C" w:rsidRPr="00622BD9" w:rsidRDefault="002A744C" w:rsidP="0071755D">
      <w:pPr>
        <w:pStyle w:val="1stlevellistMM"/>
      </w:pPr>
      <w:r w:rsidRPr="00622BD9">
        <w:t>Whitelist sites:</w:t>
      </w:r>
    </w:p>
    <w:p w:rsidR="002A744C" w:rsidRPr="00622BD9" w:rsidRDefault="002A744C" w:rsidP="0071755D">
      <w:pPr>
        <w:pStyle w:val="2ndlevellistMM"/>
      </w:pPr>
      <w:r w:rsidRPr="00622BD9">
        <w:t>fluencydirect.mmodal.com:443</w:t>
      </w:r>
    </w:p>
    <w:p w:rsidR="002A744C" w:rsidRPr="00622BD9" w:rsidRDefault="002A744C" w:rsidP="0071755D">
      <w:pPr>
        <w:pStyle w:val="2ndlevellistMM"/>
      </w:pPr>
      <w:r w:rsidRPr="00622BD9">
        <w:t>fd-phl.mmodal.com:443</w:t>
      </w:r>
    </w:p>
    <w:p w:rsidR="002A744C" w:rsidRPr="00622BD9" w:rsidRDefault="002A744C" w:rsidP="0071755D">
      <w:pPr>
        <w:pStyle w:val="2ndlevellistMM"/>
      </w:pPr>
      <w:r w:rsidRPr="00622BD9">
        <w:t>audiorelayserver.mmodal.com:8077</w:t>
      </w:r>
    </w:p>
    <w:p w:rsidR="002A744C" w:rsidRPr="00622BD9" w:rsidRDefault="002A744C" w:rsidP="0071755D">
      <w:pPr>
        <w:pStyle w:val="2ndlevellistMM"/>
      </w:pPr>
      <w:r w:rsidRPr="00622BD9">
        <w:t xml:space="preserve">fluencyupdate.mmodal.com:443 </w:t>
      </w:r>
    </w:p>
    <w:p w:rsidR="002A744C" w:rsidRPr="00622BD9" w:rsidRDefault="002A744C" w:rsidP="0071755D">
      <w:pPr>
        <w:pStyle w:val="2ndlevellistMM"/>
      </w:pPr>
      <w:r w:rsidRPr="00622BD9">
        <w:t>catalyst-apps.mmodal.com:443</w:t>
      </w:r>
    </w:p>
    <w:p w:rsidR="002A744C" w:rsidRPr="00622BD9" w:rsidRDefault="002A744C" w:rsidP="0071755D">
      <w:pPr>
        <w:pStyle w:val="1stlevellistMM"/>
      </w:pPr>
      <w:r w:rsidRPr="00622BD9">
        <w:t>CPU Benchmark of 3000 or higher (</w:t>
      </w:r>
      <w:hyperlink r:id="rId40" w:history="1">
        <w:r w:rsidRPr="00622BD9">
          <w:rPr>
            <w:rStyle w:val="Hyperlink"/>
          </w:rPr>
          <w:t>www.cpubenchmark.net</w:t>
        </w:r>
      </w:hyperlink>
      <w:r w:rsidRPr="00622BD9">
        <w:t xml:space="preserve">) </w:t>
      </w:r>
    </w:p>
    <w:p w:rsidR="002A744C" w:rsidRPr="00622BD9" w:rsidRDefault="002A744C" w:rsidP="0071755D">
      <w:pPr>
        <w:pStyle w:val="2ndlevellistMM"/>
      </w:pPr>
      <w:r w:rsidRPr="00622BD9">
        <w:t xml:space="preserve">Processor: Intel Core 2 CPU, 1.5 ghz, 2GB </w:t>
      </w:r>
      <w:r w:rsidR="00597DE4" w:rsidRPr="00622BD9">
        <w:t>minimum</w:t>
      </w:r>
      <w:r w:rsidRPr="00622BD9">
        <w:t xml:space="preserve"> for Local recognition</w:t>
      </w:r>
    </w:p>
    <w:p w:rsidR="002A744C" w:rsidRPr="00622BD9" w:rsidRDefault="002A744C" w:rsidP="0071755D">
      <w:pPr>
        <w:pStyle w:val="2ndlevellistMM"/>
      </w:pPr>
      <w:r w:rsidRPr="00622BD9">
        <w:t xml:space="preserve">Processor: Intel Core 2 CPU, 1.5 ghz, 1GB </w:t>
      </w:r>
      <w:r w:rsidR="00597DE4" w:rsidRPr="00622BD9">
        <w:t>minimum</w:t>
      </w:r>
      <w:r w:rsidRPr="00622BD9">
        <w:t xml:space="preserve"> for Remote recognition</w:t>
      </w:r>
    </w:p>
    <w:p w:rsidR="002A744C" w:rsidRPr="00622BD9" w:rsidRDefault="002A744C" w:rsidP="0071755D">
      <w:pPr>
        <w:pStyle w:val="1stlevellistMM"/>
      </w:pPr>
      <w:r w:rsidRPr="00622BD9">
        <w:t>Microsoft® Internet Explorer Version 6 (SP1) or higher</w:t>
      </w:r>
    </w:p>
    <w:p w:rsidR="002A744C" w:rsidRPr="00622BD9" w:rsidRDefault="002A744C" w:rsidP="0071755D">
      <w:pPr>
        <w:pStyle w:val="1stlevellistMM"/>
      </w:pPr>
      <w:r w:rsidRPr="00622BD9">
        <w:t>For dictation support into Java based applications JRE 1.7 u6 (32 bit) or higher needs to be installed on the computer before Fluency Direct is installed.</w:t>
      </w:r>
    </w:p>
    <w:p w:rsidR="002A744C" w:rsidRPr="00622BD9" w:rsidRDefault="002A744C" w:rsidP="0071755D">
      <w:pPr>
        <w:pStyle w:val="1stlevellistMM"/>
      </w:pPr>
      <w:r w:rsidRPr="00622BD9">
        <w:t>For Citrix XenApp support with the Fluency Connector, you must have already installed the Citrix Client 10, 11, 12 or the Citrix Receiver in advance of installing Fluency Direct as well as have the Connector configured on the Citrix Server. </w:t>
      </w:r>
    </w:p>
    <w:p w:rsidR="00EB12B8" w:rsidRPr="00622BD9" w:rsidRDefault="00EB12B8" w:rsidP="00622BD9">
      <w:pPr>
        <w:pStyle w:val="Title"/>
      </w:pPr>
      <w:bookmarkStart w:id="27" w:name="_Toc487532041"/>
      <w:bookmarkStart w:id="28" w:name="_Toc329270723"/>
      <w:bookmarkStart w:id="29" w:name="_Toc407348647"/>
      <w:r w:rsidRPr="00622BD9">
        <w:lastRenderedPageBreak/>
        <w:t>Performance Enhancements</w:t>
      </w:r>
      <w:bookmarkEnd w:id="27"/>
    </w:p>
    <w:p w:rsidR="0091278F" w:rsidRPr="00622BD9" w:rsidRDefault="0091278F" w:rsidP="0071755D">
      <w:pPr>
        <w:pStyle w:val="Heading1"/>
      </w:pPr>
      <w:bookmarkStart w:id="30" w:name="_Toc460500590"/>
      <w:bookmarkStart w:id="31" w:name="_Toc487532042"/>
      <w:r w:rsidRPr="00622BD9">
        <w:t>Recognizer Improvements</w:t>
      </w:r>
      <w:bookmarkEnd w:id="30"/>
      <w:bookmarkEnd w:id="31"/>
    </w:p>
    <w:p w:rsidR="0091278F" w:rsidRPr="00622BD9" w:rsidRDefault="0091278F" w:rsidP="0091278F">
      <w:r w:rsidRPr="00622BD9">
        <w:t>The M*Modal speech engine is always being fine-tuned with minor changes pushed out via the M*Modal Cloud (data center) and with major changes that are coupled with upgrades.  We have put extensive work into specialty-specific language algorithms in recent years.  Our latest speech technology, bundled into the latest version of Fluency Direct, is proving to have a significant impact on user accuracy.</w:t>
      </w:r>
    </w:p>
    <w:p w:rsidR="00622BD9" w:rsidRPr="00622BD9" w:rsidRDefault="00622BD9" w:rsidP="0091278F"/>
    <w:p w:rsidR="0091278F" w:rsidRPr="00622BD9" w:rsidRDefault="0091278F" w:rsidP="0091278F">
      <w:r w:rsidRPr="00622BD9">
        <w:t>The subjective feedback from users about this latest update has been overwhelmingly positive with providers quickly taking notice of the recognition improvements.  The objective data shows that 1/3 of users have seen over a 30% reduction in misrecognitions, while 2/3 of users have seen at least a 20% reduction.  We feel strongly that our new recognition technology will have a significant impact on documentation quality and provider satisfaction when our customers move forward with this upgrade.</w:t>
      </w:r>
    </w:p>
    <w:p w:rsidR="00622BD9" w:rsidRPr="00622BD9" w:rsidRDefault="00622BD9" w:rsidP="0091278F"/>
    <w:p w:rsidR="0091278F" w:rsidRPr="00622BD9" w:rsidRDefault="0091278F" w:rsidP="0091278F">
      <w:pPr>
        <w:jc w:val="center"/>
      </w:pPr>
      <w:r w:rsidRPr="00622BD9">
        <w:rPr>
          <w:rFonts w:eastAsia="Calibri"/>
          <w:noProof/>
        </w:rPr>
        <mc:AlternateContent>
          <mc:Choice Requires="wpg">
            <w:drawing>
              <wp:inline distT="0" distB="0" distL="0" distR="0" wp14:anchorId="543EBB5A" wp14:editId="05A65AF8">
                <wp:extent cx="4412974" cy="4324986"/>
                <wp:effectExtent l="0" t="0" r="26035" b="0"/>
                <wp:docPr id="313"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12974" cy="4324986"/>
                          <a:chOff x="0" y="0"/>
                          <a:chExt cx="9147810" cy="8966483"/>
                        </a:xfrm>
                      </wpg:grpSpPr>
                      <wps:wsp>
                        <wps:cNvPr id="314" name="Rectangle 8"/>
                        <wps:cNvSpPr/>
                        <wps:spPr>
                          <a:xfrm>
                            <a:off x="95250" y="0"/>
                            <a:ext cx="9052560" cy="8869679"/>
                          </a:xfrm>
                          <a:prstGeom prst="rect">
                            <a:avLst/>
                          </a:prstGeom>
                          <a:noFill/>
                          <a:ln w="25400" cap="flat" cmpd="sng" algn="ctr">
                            <a:solidFill>
                              <a:sysClr val="windowText" lastClr="000000">
                                <a:lumMod val="50000"/>
                                <a:lumOff val="50000"/>
                              </a:sysClr>
                            </a:solidFill>
                            <a:prstDash val="solid"/>
                          </a:ln>
                          <a:effectLst/>
                        </wps:spPr>
                        <wps:bodyPr rtlCol="0" anchor="ctr"/>
                      </wps:wsp>
                      <pic:pic xmlns:pic="http://schemas.openxmlformats.org/drawingml/2006/picture">
                        <pic:nvPicPr>
                          <pic:cNvPr id="315"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43199"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16"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133725"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17"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533775"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18"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43199"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19"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133725"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20"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533775"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21"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43199" y="49434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22"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133725" y="49434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23"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533775" y="49434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24"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43199" y="55435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25"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133725" y="55435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26"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533775" y="55435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27"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43199" y="37242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28"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133725" y="37242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29"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533775" y="37242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30"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43199" y="43243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31"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133725" y="43243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32"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533775" y="43243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33"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886200"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34"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43199" y="31051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35"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886200"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36"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886200" y="55435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37" name="Rectangle 358"/>
                        <wps:cNvSpPr/>
                        <wps:spPr>
                          <a:xfrm>
                            <a:off x="2495549" y="2790824"/>
                            <a:ext cx="1920241" cy="5212079"/>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ln>
                          <a:effectLst/>
                          <a:scene3d>
                            <a:camera prst="orthographicFront">
                              <a:rot lat="0" lon="0" rev="0"/>
                            </a:camera>
                            <a:lightRig rig="chilly" dir="t">
                              <a:rot lat="0" lon="0" rev="18480000"/>
                            </a:lightRig>
                          </a:scene3d>
                          <a:sp3d prstMaterial="clear">
                            <a:bevelT h="63500"/>
                          </a:sp3d>
                        </wps:spPr>
                        <wps:bodyPr rtlCol="0" anchor="ctr"/>
                      </wps:wsp>
                      <wps:wsp>
                        <wps:cNvPr id="338" name="Rectangle 360"/>
                        <wps:cNvSpPr/>
                        <wps:spPr>
                          <a:xfrm>
                            <a:off x="6858000" y="2162175"/>
                            <a:ext cx="1920240" cy="58369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ln>
                          <a:effectLst/>
                          <a:scene3d>
                            <a:camera prst="orthographicFront">
                              <a:rot lat="0" lon="0" rev="0"/>
                            </a:camera>
                            <a:lightRig rig="chilly" dir="t">
                              <a:rot lat="0" lon="0" rev="18480000"/>
                            </a:lightRig>
                          </a:scene3d>
                          <a:sp3d prstMaterial="clear">
                            <a:bevelT h="63500"/>
                          </a:sp3d>
                        </wps:spPr>
                        <wps:bodyPr rtlCol="0" anchor="ctr"/>
                      </wps:wsp>
                      <wps:wsp>
                        <wps:cNvPr id="339" name="TextBox 117"/>
                        <wps:cNvSpPr txBox="1"/>
                        <wps:spPr>
                          <a:xfrm>
                            <a:off x="2742753" y="7465719"/>
                            <a:ext cx="1441399" cy="538700"/>
                          </a:xfrm>
                          <a:prstGeom prst="rect">
                            <a:avLst/>
                          </a:prstGeom>
                          <a:noFill/>
                        </wps:spPr>
                        <wps:txbx>
                          <w:txbxContent>
                            <w:p w:rsidR="00CC0A38" w:rsidRPr="002B3344" w:rsidRDefault="00CC0A38" w:rsidP="0091278F">
                              <w:pPr>
                                <w:pStyle w:val="NormalWeb"/>
                                <w:spacing w:before="0" w:beforeAutospacing="0" w:after="0" w:afterAutospacing="0"/>
                                <w:jc w:val="center"/>
                                <w:rPr>
                                  <w:rFonts w:ascii="Segoe UI" w:hAnsi="Segoe UI" w:cs="Segoe UI"/>
                                  <w:sz w:val="16"/>
                                  <w:szCs w:val="16"/>
                                </w:rPr>
                              </w:pPr>
                              <w:r w:rsidRPr="002B3344">
                                <w:rPr>
                                  <w:rFonts w:ascii="Segoe UI" w:hAnsi="Segoe UI" w:cs="Segoe UI"/>
                                  <w:b/>
                                  <w:bCs/>
                                  <w:color w:val="000000" w:themeColor="text1"/>
                                  <w:kern w:val="24"/>
                                  <w:sz w:val="16"/>
                                  <w:szCs w:val="16"/>
                                </w:rPr>
                                <w:t>11-20%</w:t>
                              </w:r>
                            </w:p>
                          </w:txbxContent>
                        </wps:txbx>
                        <wps:bodyPr wrap="square" rtlCol="0">
                          <a:noAutofit/>
                        </wps:bodyPr>
                      </wps:wsp>
                      <wps:wsp>
                        <wps:cNvPr id="340" name="TextBox 118"/>
                        <wps:cNvSpPr txBox="1"/>
                        <wps:spPr>
                          <a:xfrm>
                            <a:off x="7266053" y="7464987"/>
                            <a:ext cx="1109037" cy="531448"/>
                          </a:xfrm>
                          <a:prstGeom prst="rect">
                            <a:avLst/>
                          </a:prstGeom>
                          <a:noFill/>
                        </wps:spPr>
                        <wps:txbx>
                          <w:txbxContent>
                            <w:p w:rsidR="00CC0A38" w:rsidRPr="002B3344" w:rsidRDefault="00CC0A38" w:rsidP="0091278F">
                              <w:pPr>
                                <w:pStyle w:val="NormalWeb"/>
                                <w:spacing w:before="0" w:beforeAutospacing="0" w:after="0" w:afterAutospacing="0"/>
                                <w:jc w:val="center"/>
                                <w:rPr>
                                  <w:rFonts w:ascii="Segoe UI" w:hAnsi="Segoe UI" w:cs="Segoe UI"/>
                                  <w:sz w:val="16"/>
                                  <w:szCs w:val="16"/>
                                </w:rPr>
                              </w:pPr>
                              <w:r w:rsidRPr="002B3344">
                                <w:rPr>
                                  <w:rFonts w:ascii="Segoe UI" w:hAnsi="Segoe UI" w:cs="Segoe UI"/>
                                  <w:b/>
                                  <w:bCs/>
                                  <w:color w:val="000000" w:themeColor="text1"/>
                                  <w:kern w:val="24"/>
                                  <w:sz w:val="16"/>
                                  <w:szCs w:val="16"/>
                                </w:rPr>
                                <w:t>&gt;31%</w:t>
                              </w:r>
                            </w:p>
                          </w:txbxContent>
                        </wps:txbx>
                        <wps:bodyPr wrap="square" rtlCol="0">
                          <a:noAutofit/>
                        </wps:bodyPr>
                      </wps:wsp>
                      <wps:wsp>
                        <wps:cNvPr id="341" name="Straight Arrow Connector 3"/>
                        <wps:cNvCnPr/>
                        <wps:spPr>
                          <a:xfrm>
                            <a:off x="457200" y="8305799"/>
                            <a:ext cx="8321041" cy="0"/>
                          </a:xfrm>
                          <a:prstGeom prst="straightConnector1">
                            <a:avLst/>
                          </a:prstGeom>
                          <a:noFill/>
                          <a:ln w="38100" cap="flat" cmpd="sng" algn="ctr">
                            <a:solidFill>
                              <a:sysClr val="windowText" lastClr="000000">
                                <a:lumMod val="50000"/>
                                <a:lumOff val="50000"/>
                              </a:sysClr>
                            </a:solidFill>
                            <a:prstDash val="solid"/>
                            <a:tailEnd type="triangle"/>
                          </a:ln>
                          <a:effectLst/>
                        </wps:spPr>
                        <wps:bodyPr/>
                      </wps:wsp>
                      <wps:wsp>
                        <wps:cNvPr id="342" name="TextBox 122"/>
                        <wps:cNvSpPr txBox="1"/>
                        <wps:spPr>
                          <a:xfrm>
                            <a:off x="2902234" y="8304748"/>
                            <a:ext cx="3722816" cy="661735"/>
                          </a:xfrm>
                          <a:prstGeom prst="rect">
                            <a:avLst/>
                          </a:prstGeom>
                          <a:noFill/>
                        </wps:spPr>
                        <wps:txbx>
                          <w:txbxContent>
                            <w:p w:rsidR="00CC0A38" w:rsidRPr="00BD33B4" w:rsidRDefault="00CC0A38" w:rsidP="0091278F">
                              <w:pPr>
                                <w:pStyle w:val="NormalWeb"/>
                                <w:spacing w:before="0" w:beforeAutospacing="0" w:after="0" w:afterAutospacing="0"/>
                                <w:jc w:val="center"/>
                                <w:rPr>
                                  <w:rFonts w:ascii="Segoe UI" w:hAnsi="Segoe UI" w:cs="Segoe UI"/>
                                  <w:sz w:val="16"/>
                                  <w:szCs w:val="16"/>
                                </w:rPr>
                              </w:pPr>
                              <w:r w:rsidRPr="00BD33B4">
                                <w:rPr>
                                  <w:rFonts w:ascii="Segoe UI" w:hAnsi="Segoe UI" w:cs="Segoe UI"/>
                                  <w:color w:val="000000" w:themeColor="text1"/>
                                  <w:kern w:val="24"/>
                                  <w:sz w:val="16"/>
                                  <w:szCs w:val="16"/>
                                </w:rPr>
                                <w:t>Decrease in Recognition Errors</w:t>
                              </w:r>
                            </w:p>
                          </w:txbxContent>
                        </wps:txbx>
                        <wps:bodyPr wrap="square" rtlCol="0">
                          <a:noAutofit/>
                        </wps:bodyPr>
                      </wps:wsp>
                      <pic:pic xmlns:pic="http://schemas.openxmlformats.org/drawingml/2006/picture">
                        <pic:nvPicPr>
                          <pic:cNvPr id="343"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886200" y="434340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44"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886200" y="49339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45"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905250" y="37147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46"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962525"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47"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353050"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48"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753100"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49"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962525"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50"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353050"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51"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753100"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52"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962525" y="49434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53"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353050" y="49434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54"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753100" y="49434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55"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962525" y="55435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56"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353050" y="55435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57"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753100" y="55435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58"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962525" y="37242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59"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353050" y="37242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60"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753100" y="37242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61"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962525" y="43243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62"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353050" y="43243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63"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753100" y="43243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64"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962525" y="25050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65"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353050" y="25050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66"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153149"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67"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962525" y="31051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68"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353050" y="31051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69"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753100" y="31051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70"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962525" y="18859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71"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353050" y="18859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72"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153149" y="61531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73" name="Rectangle 151"/>
                        <wps:cNvSpPr/>
                        <wps:spPr>
                          <a:xfrm>
                            <a:off x="4705350" y="1047750"/>
                            <a:ext cx="1920240" cy="694944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ln>
                          <a:effectLst/>
                          <a:scene3d>
                            <a:camera prst="orthographicFront">
                              <a:rot lat="0" lon="0" rev="0"/>
                            </a:camera>
                            <a:lightRig rig="chilly" dir="t">
                              <a:rot lat="0" lon="0" rev="18480000"/>
                            </a:lightRig>
                          </a:scene3d>
                          <a:sp3d prstMaterial="clear">
                            <a:bevelT h="63500"/>
                          </a:sp3d>
                        </wps:spPr>
                        <wps:bodyPr rtlCol="0" anchor="ctr"/>
                      </wps:wsp>
                      <pic:pic xmlns:pic="http://schemas.openxmlformats.org/drawingml/2006/picture">
                        <pic:nvPicPr>
                          <pic:cNvPr id="374"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134100" y="312419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75"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153149" y="49434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76"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962525" y="12763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77"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134100" y="37147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78"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153149" y="55435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79"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743576" y="251460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80"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134100" y="251460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81"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153149" y="43243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82"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5743576" y="190500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83"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134100" y="190500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84" name="TextBox 164"/>
                        <wps:cNvSpPr txBox="1"/>
                        <wps:spPr>
                          <a:xfrm>
                            <a:off x="4961312" y="7475471"/>
                            <a:ext cx="1400544" cy="520543"/>
                          </a:xfrm>
                          <a:prstGeom prst="rect">
                            <a:avLst/>
                          </a:prstGeom>
                          <a:noFill/>
                        </wps:spPr>
                        <wps:txbx>
                          <w:txbxContent>
                            <w:p w:rsidR="00CC0A38" w:rsidRPr="002B3344" w:rsidRDefault="00CC0A38" w:rsidP="0091278F">
                              <w:pPr>
                                <w:pStyle w:val="NormalWeb"/>
                                <w:spacing w:before="0" w:beforeAutospacing="0" w:after="0" w:afterAutospacing="0"/>
                                <w:jc w:val="center"/>
                                <w:rPr>
                                  <w:rFonts w:ascii="Segoe UI" w:hAnsi="Segoe UI" w:cs="Segoe UI"/>
                                  <w:sz w:val="16"/>
                                  <w:szCs w:val="16"/>
                                </w:rPr>
                              </w:pPr>
                              <w:r w:rsidRPr="002B3344">
                                <w:rPr>
                                  <w:rFonts w:ascii="Segoe UI" w:hAnsi="Segoe UI" w:cs="Segoe UI"/>
                                  <w:b/>
                                  <w:bCs/>
                                  <w:color w:val="000000" w:themeColor="text1"/>
                                  <w:kern w:val="24"/>
                                  <w:sz w:val="16"/>
                                  <w:szCs w:val="16"/>
                                </w:rPr>
                                <w:t>21-30%</w:t>
                              </w:r>
                            </w:p>
                          </w:txbxContent>
                        </wps:txbx>
                        <wps:bodyPr wrap="square" rtlCol="0">
                          <a:noAutofit/>
                        </wps:bodyPr>
                      </wps:wsp>
                      <pic:pic xmlns:pic="http://schemas.openxmlformats.org/drawingml/2006/picture">
                        <pic:nvPicPr>
                          <pic:cNvPr id="385"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66749"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86"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047750"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87"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66749"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88"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047750"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89"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809750"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90" name="Rectangle 192"/>
                        <wps:cNvSpPr/>
                        <wps:spPr>
                          <a:xfrm>
                            <a:off x="457200" y="5810250"/>
                            <a:ext cx="1828800" cy="2194561"/>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ln>
                          <a:effectLst/>
                          <a:scene3d>
                            <a:camera prst="orthographicFront">
                              <a:rot lat="0" lon="0" rev="0"/>
                            </a:camera>
                            <a:lightRig rig="chilly" dir="t">
                              <a:rot lat="0" lon="0" rev="18480000"/>
                            </a:lightRig>
                          </a:scene3d>
                          <a:sp3d prstMaterial="clear">
                            <a:bevelT h="63500"/>
                          </a:sp3d>
                        </wps:spPr>
                        <wps:bodyPr rtlCol="0" anchor="ctr"/>
                      </wps:wsp>
                      <wps:wsp>
                        <wps:cNvPr id="391" name="TextBox 193"/>
                        <wps:cNvSpPr txBox="1"/>
                        <wps:spPr>
                          <a:xfrm>
                            <a:off x="666642" y="7466220"/>
                            <a:ext cx="1466556" cy="530187"/>
                          </a:xfrm>
                          <a:prstGeom prst="rect">
                            <a:avLst/>
                          </a:prstGeom>
                          <a:noFill/>
                        </wps:spPr>
                        <wps:txbx>
                          <w:txbxContent>
                            <w:p w:rsidR="00CC0A38" w:rsidRPr="00E30B2A" w:rsidRDefault="00CC0A38" w:rsidP="0091278F">
                              <w:pPr>
                                <w:pStyle w:val="NormalWeb"/>
                                <w:spacing w:before="0" w:beforeAutospacing="0" w:after="0" w:afterAutospacing="0"/>
                                <w:jc w:val="center"/>
                                <w:rPr>
                                  <w:rFonts w:ascii="Segoe UI" w:hAnsi="Segoe UI" w:cs="Segoe UI"/>
                                  <w:sz w:val="16"/>
                                  <w:szCs w:val="16"/>
                                </w:rPr>
                              </w:pPr>
                              <w:r w:rsidRPr="00E30B2A">
                                <w:rPr>
                                  <w:rFonts w:ascii="Segoe UI" w:hAnsi="Segoe UI" w:cs="Segoe UI"/>
                                  <w:b/>
                                  <w:bCs/>
                                  <w:color w:val="000000" w:themeColor="text1"/>
                                  <w:kern w:val="24"/>
                                  <w:sz w:val="16"/>
                                  <w:szCs w:val="16"/>
                                </w:rPr>
                                <w:t>&lt;10</w:t>
                              </w:r>
                              <w:r>
                                <w:rPr>
                                  <w:rFonts w:ascii="Segoe UI" w:hAnsi="Segoe UI" w:cs="Segoe UI"/>
                                  <w:b/>
                                  <w:bCs/>
                                  <w:color w:val="000000" w:themeColor="text1"/>
                                  <w:kern w:val="24"/>
                                  <w:sz w:val="16"/>
                                  <w:szCs w:val="16"/>
                                </w:rPr>
                                <w:t>%</w:t>
                              </w:r>
                            </w:p>
                          </w:txbxContent>
                        </wps:txbx>
                        <wps:bodyPr wrap="square" rtlCol="0">
                          <a:noAutofit/>
                        </wps:bodyPr>
                      </wps:wsp>
                      <pic:pic xmlns:pic="http://schemas.openxmlformats.org/drawingml/2006/picture">
                        <pic:nvPicPr>
                          <pic:cNvPr id="392"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428750"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93"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428750"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94"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086600"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95"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477124"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96"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877176" y="6162674"/>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97"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086600"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98"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477124"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99"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877176"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0"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086600" y="49434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1"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477124" y="49434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2"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877176" y="49434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3"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086600" y="55435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4"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477124" y="55435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5"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877176" y="55435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6"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086600" y="3724276"/>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7"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477124" y="3724276"/>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8"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877176" y="3724276"/>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9"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086600" y="43243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0"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477124" y="43243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1"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877176" y="43243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2"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086600" y="25050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3"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477124" y="25050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4"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8277226" y="67627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5"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086600" y="31051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6"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477124" y="31051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7"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877176" y="310514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8"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8277226" y="61531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19"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8258175" y="3124199"/>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20"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8277226" y="4943475"/>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21"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8258175" y="37147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22"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8277226" y="5543550"/>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23"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7867650" y="2514601"/>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24"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8277226" y="4324351"/>
                            <a:ext cx="323850"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25" name="TextBox 202"/>
                        <wps:cNvSpPr txBox="1"/>
                        <wps:spPr>
                          <a:xfrm>
                            <a:off x="0" y="256714"/>
                            <a:ext cx="9143575" cy="561509"/>
                          </a:xfrm>
                          <a:prstGeom prst="rect">
                            <a:avLst/>
                          </a:prstGeom>
                          <a:noFill/>
                        </wps:spPr>
                        <wps:txbx>
                          <w:txbxContent>
                            <w:p w:rsidR="00CC0A38" w:rsidRPr="00BD33B4" w:rsidRDefault="00CC0A38" w:rsidP="0091278F">
                              <w:pPr>
                                <w:pStyle w:val="NormalWeb"/>
                                <w:spacing w:before="0" w:beforeAutospacing="0" w:after="0" w:afterAutospacing="0"/>
                                <w:jc w:val="center"/>
                                <w:rPr>
                                  <w:rFonts w:ascii="Segoe UI" w:hAnsi="Segoe UI" w:cs="Segoe UI"/>
                                  <w:sz w:val="18"/>
                                  <w:szCs w:val="18"/>
                                </w:rPr>
                              </w:pPr>
                              <w:r w:rsidRPr="00BD33B4">
                                <w:rPr>
                                  <w:rFonts w:ascii="Segoe UI" w:hAnsi="Segoe UI" w:cs="Segoe UI"/>
                                  <w:color w:val="000000" w:themeColor="text1"/>
                                  <w:kern w:val="24"/>
                                  <w:sz w:val="18"/>
                                  <w:szCs w:val="18"/>
                                </w:rPr>
                                <w:t>The Measured Changes in Accuracy for 100 Providers after Upgrade</w:t>
                              </w:r>
                            </w:p>
                          </w:txbxContent>
                        </wps:txbx>
                        <wps:bodyPr wrap="square" rtlCol="0">
                          <a:noAutofit/>
                        </wps:bodyPr>
                      </wps:wsp>
                    </wpg:wgp>
                  </a:graphicData>
                </a:graphic>
              </wp:inline>
            </w:drawing>
          </mc:Choice>
          <mc:Fallback>
            <w:pict>
              <v:group id="Group 313" o:spid="_x0000_s1026" style="width:347.5pt;height:340.55pt;mso-position-horizontal-relative:char;mso-position-vertical-relative:line" coordsize="91478,8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">
                <o:lock v:ext="edit" aspectratio="t"/>
                <v:rect id="Rectangle 8" o:spid="_x0000_s1027" style="position:absolute;left:952;width:90526;height:88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DLsQA&#10;AADcAAAADwAAAGRycy9kb3ducmV2LnhtbESPT2vCQBTE74V+h+UVvBTdpBaR6CpSWogtHvx3f2Sf&#10;STD7NuyuSfz2bqHQ4zAzv2GW68E0oiPna8sK0kkCgriwuuZSwen4NZ6D8AFZY2OZFNzJw3r1/LTE&#10;TNue99QdQikihH2GCqoQ2kxKX1Rk0E9sSxy9i3UGQ5SulNphH+GmkW9JMpMGa44LFbb0UVFxPdyM&#10;gnzbuJ/vHXa3/PP4eufNGfuQKjV6GTYLEIGG8B/+a+dawTR9h9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Swy7EAAAA3AAAAA8AAAAAAAAAAAAAAAAAmAIAAGRycy9k&#10;b3ducmV2LnhtbFBLBQYAAAAABAAEAPUAAACJAwAAAAA=&#10;" filled="f" strokecolor="#7f7f7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7431;top:61626;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a5nGAAAA3AAAAA8AAABkcnMvZG93bnJldi54bWxEj81qwzAQhO+BvoPYQm+J7LgJwbUcQiFO&#10;D7nk55DjYm1sU2vlWqrtvH1VKPQ4zMw3TLadTCsG6l1jWUG8iEAQl1Y3XCm4XvbzDQjnkTW2lknB&#10;gxxs86dZhqm2I59oOPtKBAi7FBXU3neplK6syaBb2I44eHfbG/RB9pXUPY4Bblq5jKK1NNhwWKix&#10;o/eays/zt1Hwejzs9l9F3F4mbK7HOClu926p1MvztHsD4Wny/+G/9odWkMQr+D0Tjo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BrmcYAAADcAAAADwAAAAAAAAAAAAAA&#10;AACfAgAAZHJzL2Rvd25yZXYueG1sUEsFBgAAAAAEAAQA9wAAAJIDAAAAAA==&#10;" fillcolor="#fe8637 [3204]" strokecolor="black [3213]">
                  <v:imagedata r:id="rId43" o:title=""/>
                  <v:shadow color="#fff39d [3214]"/>
                  <v:path arrowok="t"/>
                </v:shape>
                <v:shape id="Picture 2" o:spid="_x0000_s1029" type="#_x0000_t75" style="position:absolute;left:31337;top:61626;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i9e7BAAAA3AAAAA8AAABkcnMvZG93bnJldi54bWxEj0sLwjAQhO+C/yGs4E3TqohUo4jg4+DF&#10;x8Hj0qxtsdnUJmr990YQPA4z8w0zWzSmFE+qXWFZQdyPQBCnVhecKTif1r0JCOeRNZaWScGbHCzm&#10;7dYME21ffKDn0WciQNglqCD3vkqkdGlOBl3fVsTBu9raoA+yzqSu8RXgppSDKBpLgwWHhRwrWuWU&#10;3o4Po2C03y7X901cnhoszvt4uLlcq4FS3U6znILw1Ph/+NfeaQXDeAzfM+EIy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i9e7BAAAA3AAAAA8AAAAAAAAAAAAAAAAAnwIA&#10;AGRycy9kb3ducmV2LnhtbFBLBQYAAAAABAAEAPcAAACNAwAAAAA=&#10;" fillcolor="#fe8637 [3204]" strokecolor="black [3213]">
                  <v:imagedata r:id="rId43" o:title=""/>
                  <v:shadow color="#fff39d [3214]"/>
                  <v:path arrowok="t"/>
                </v:shape>
                <v:shape id="Picture 2" o:spid="_x0000_s1030" type="#_x0000_t75" style="position:absolute;left:35337;top:61626;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UHXGAAAA3AAAAA8AAABkcnMvZG93bnJldi54bWxEj81qwzAQhO+BvoPYQm+J7LgkwbUcQiFO&#10;D7nk55DjYm1sU2vlWqrtvH1VKPQ4zMw3TLadTCsG6l1jWUG8iEAQl1Y3XCm4XvbzDQjnkTW2lknB&#10;gxxs86dZhqm2I59oOPtKBAi7FBXU3neplK6syaBb2I44eHfbG/RB9pXUPY4Bblq5jKKVNNhwWKix&#10;o/eays/zt1Hwejzs9l9F3F4mbK7HOClu926p1MvztHsD4Wny/+G/9odWkMRr+D0Tjo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5QdcYAAADcAAAADwAAAAAAAAAAAAAA&#10;AACfAgAAZHJzL2Rvd25yZXYueG1sUEsFBgAAAAAEAAQA9wAAAJIDAAAAAA==&#10;" fillcolor="#fe8637 [3204]" strokecolor="black [3213]">
                  <v:imagedata r:id="rId43" o:title=""/>
                  <v:shadow color="#fff39d [3214]"/>
                  <v:path arrowok="t"/>
                </v:shape>
                <v:shape id="Picture 2" o:spid="_x0000_s1031" type="#_x0000_t75" style="position:absolute;left:27431;top:67627;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xAe+AAAA3AAAAA8AAABkcnMvZG93bnJldi54bWxET7sKwjAU3QX/IVzBTdOqiFSjiOBjcNE6&#10;OF6aa1tsbmoTtf69GQTHw3kvVq2pxIsaV1pWEA8jEMSZ1SXnCi7pdjAD4TyyxsoyKfiQg9Wy21lg&#10;ou2bT/Q6+1yEEHYJKii8rxMpXVaQQTe0NXHgbrYx6ANscqkbfIdwU8lRFE2lwZJDQ4E1bQrK7uen&#10;UTA57tfbxy6u0hbLyzEe7663eqRUv9eu5yA8tf4v/rkPWsE4DmvDmXAE5PI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axxAe+AAAA3AAAAA8AAAAAAAAAAAAAAAAAnwIAAGRy&#10;cy9kb3ducmV2LnhtbFBLBQYAAAAABAAEAPcAAACKAwAAAAA=&#10;" fillcolor="#fe8637 [3204]" strokecolor="black [3213]">
                  <v:imagedata r:id="rId43" o:title=""/>
                  <v:shadow color="#fff39d [3214]"/>
                  <v:path arrowok="t"/>
                </v:shape>
                <v:shape id="Picture 2" o:spid="_x0000_s1032" type="#_x0000_t75" style="position:absolute;left:31337;top:67627;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9YZzGAAAA3AAAAA8AAABkcnMvZG93bnJldi54bWxEj81qwzAQhO+BvoPYQm+J7LiExLUcQiFO&#10;D7nk55DjYm1sU2vlWqrtvH1VKPQ4zMw3TLadTCsG6l1jWUG8iEAQl1Y3XCm4XvbzNQjnkTW2lknB&#10;gxxs86dZhqm2I59oOPtKBAi7FBXU3neplK6syaBb2I44eHfbG/RB9pXUPY4Bblq5jKKVNNhwWKix&#10;o/eays/zt1Hwejzs9l9F3F4mbK7HOClu926p1MvztHsD4Wny/+G/9odWkMQb+D0Tjo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1hnMYAAADcAAAADwAAAAAAAAAAAAAA&#10;AACfAgAAZHJzL2Rvd25yZXYueG1sUEsFBgAAAAAEAAQA9wAAAJIDAAAAAA==&#10;" fillcolor="#fe8637 [3204]" strokecolor="black [3213]">
                  <v:imagedata r:id="rId43" o:title=""/>
                  <v:shadow color="#fff39d [3214]"/>
                  <v:path arrowok="t"/>
                </v:shape>
                <v:shape id="Picture 2" o:spid="_x0000_s1033" type="#_x0000_t75" style="position:absolute;left:35337;top:67627;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rAry+AAAA3AAAAA8AAABkcnMvZG93bnJldi54bWxET7sKwjAU3QX/IVzBTdNWEalGEcHH4OJj&#10;cLw017bY3NQmav17MwiOh/OeL1tTiRc1rrSsIB5GIIgzq0vOFVzOm8EUhPPIGivLpOBDDpaLbmeO&#10;qbZvPtLr5HMRQtilqKDwvk6ldFlBBt3Q1sSBu9nGoA+wyaVu8B3CTSWTKJpIgyWHhgJrWheU3U9P&#10;o2B82K02j21cnVssL4d4tL3e6kSpfq9dzUB4av1f/HPvtYJREuaHM+EIyM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arAry+AAAA3AAAAA8AAAAAAAAAAAAAAAAAnwIAAGRy&#10;cy9kb3ducmV2LnhtbFBLBQYAAAAABAAEAPcAAACKAwAAAAA=&#10;" fillcolor="#fe8637 [3204]" strokecolor="black [3213]">
                  <v:imagedata r:id="rId43" o:title=""/>
                  <v:shadow color="#fff39d [3214]"/>
                  <v:path arrowok="t"/>
                </v:shape>
                <v:shape id="Picture 2" o:spid="_x0000_s1034" type="#_x0000_t75" style="position:absolute;left:27431;top:49434;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pyfFAAAA3AAAAA8AAABkcnMvZG93bnJldi54bWxEj0FrwkAUhO+F/oflFbw1m0QpkrqKFNQe&#10;cjHJweMj+0xCs2/T7Krx33cFocdhZr5hVpvJ9OJKo+ssK0iiGARxbXXHjYKq3L0vQTiPrLG3TAru&#10;5GCzfn1ZYabtjY90LXwjAoRdhgpa74dMSle3ZNBFdiAO3tmOBn2QYyP1iLcAN71M4/hDGuw4LLQ4&#10;0FdL9U9xMQoW+WG7+90nfTlhV+XJfH86D6lSs7dp+wnC0+T/w8/2t1YwTxN4nA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56cnxQAAANwAAAAPAAAAAAAAAAAAAAAA&#10;AJ8CAABkcnMvZG93bnJldi54bWxQSwUGAAAAAAQABAD3AAAAkQMAAAAA&#10;" fillcolor="#fe8637 [3204]" strokecolor="black [3213]">
                  <v:imagedata r:id="rId43" o:title=""/>
                  <v:shadow color="#fff39d [3214]"/>
                  <v:path arrowok="t"/>
                </v:shape>
                <v:shape id="Picture 2" o:spid="_x0000_s1035" type="#_x0000_t75" style="position:absolute;left:31337;top:49434;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OVDFAAAA3AAAAA8AAABkcnMvZG93bnJldi54bWxEj81rwkAUxO8F/4flCd7q5qOUEl1FBD8O&#10;uTR66PGRfSbB7NuYXU38791CocdhZn7DLNejacWDetdYVhDPIxDEpdUNVwrOp937FwjnkTW2lknB&#10;kxysV5O3JWbaDvxNj8JXIkDYZaig9r7LpHRlTQbd3HbEwbvY3qAPsq+k7nEIcNPKJIo+pcGGw0KN&#10;HW1rKq/F3Sj4yA+b3W0ft6cRm3Mep/ufS5coNZuOmwUIT6P/D/+1j1pBmiTweyYcAbl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NTlQxQAAANwAAAAPAAAAAAAAAAAAAAAA&#10;AJ8CAABkcnMvZG93bnJldi54bWxQSwUGAAAAAAQABAD3AAAAkQMAAAAA&#10;" fillcolor="#fe8637 [3204]" strokecolor="black [3213]">
                  <v:imagedata r:id="rId43" o:title=""/>
                  <v:shadow color="#fff39d [3214]"/>
                  <v:path arrowok="t"/>
                </v:shape>
                <v:shape id="Picture 2" o:spid="_x0000_s1036" type="#_x0000_t75" style="position:absolute;left:35337;top:49434;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5nMvFAAAA3AAAAA8AAABkcnMvZG93bnJldi54bWxEj0uLwkAQhO+C/2FoYW86eYhINhORBXUP&#10;XnwcPDaZNgmb6clmRs3++x1B8FhU1VdUvhpMK+7Uu8aygngWgSAurW64UnA+baZLEM4ja2wtk4I/&#10;crAqxqMcM20ffKD70VciQNhlqKD2vsukdGVNBt3MdsTBu9reoA+yr6Tu8RHgppVJFC2kwYbDQo0d&#10;fdVU/hxvRsF8v1tvfrdxexqwOe/jdHu5dolSH5Nh/QnC0+Df4Vf7WytIkxSeZ8IRk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eZzLxQAAANwAAAAPAAAAAAAAAAAAAAAA&#10;AJ8CAABkcnMvZG93bnJldi54bWxQSwUGAAAAAAQABAD3AAAAkQMAAAAA&#10;" fillcolor="#fe8637 [3204]" strokecolor="black [3213]">
                  <v:imagedata r:id="rId43" o:title=""/>
                  <v:shadow color="#fff39d [3214]"/>
                  <v:path arrowok="t"/>
                </v:shape>
                <v:shape id="Picture 2" o:spid="_x0000_s1037" type="#_x0000_t75" style="position:absolute;left:27431;top:55435;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BL/FAAAA3AAAAA8AAABkcnMvZG93bnJldi54bWxEj81rwkAUxO8F/4flCd7q5osi0VWk4Mch&#10;l6oHj4/sMwlm38bs1sT/vlso9DjMzG+Y1WY0rXhS7xrLCuJ5BIK4tLrhSsHlvHtfgHAeWWNrmRS8&#10;yMFmPXlbYa7twF/0PPlKBAi7HBXU3ne5lK6syaCb2444eDfbG/RB9pXUPQ4BblqZRNGHNNhwWKix&#10;o8+ayvvp2yjIisN299jH7XnE5lLE6f566xKlZtNxuwThafT/4b/2UStIkwx+z4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AS/xQAAANwAAAAPAAAAAAAAAAAAAAAA&#10;AJ8CAABkcnMvZG93bnJldi54bWxQSwUGAAAAAAQABAD3AAAAkQMAAAAA&#10;" fillcolor="#fe8637 [3204]" strokecolor="black [3213]">
                  <v:imagedata r:id="rId43" o:title=""/>
                  <v:shadow color="#fff39d [3214]"/>
                  <v:path arrowok="t"/>
                </v:shape>
                <v:shape id="Picture 2" o:spid="_x0000_s1038" type="#_x0000_t75" style="position:absolute;left:31337;top:55435;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coSTGAAAA3AAAAA8AAABkcnMvZG93bnJldi54bWxEj81qwzAQhO+BvoPYQm6JbKcNxbVsQiFu&#10;Drk0yaHHxVr/UGvlWorjvn1UKPQ4zMw3TFbMphcTja6zrCBeRyCIK6s7bhRczvvVCwjnkTX2lknB&#10;Dzko8odFhqm2N/6g6eQbESDsUlTQej+kUrqqJYNubQfi4NV2NOiDHBupR7wFuOllEkVbabDjsNDi&#10;QG8tVV+nq1HwdHzf7b/LuD/P2F2O8ab8rIdEqeXjvHsF4Wn2/+G/9kEr2CTP8HsmHAGZ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yhJMYAAADcAAAADwAAAAAAAAAAAAAA&#10;AACfAgAAZHJzL2Rvd25yZXYueG1sUEsFBgAAAAAEAAQA9wAAAJIDAAAAAA==&#10;" fillcolor="#fe8637 [3204]" strokecolor="black [3213]">
                  <v:imagedata r:id="rId43" o:title=""/>
                  <v:shadow color="#fff39d [3214]"/>
                  <v:path arrowok="t"/>
                </v:shape>
                <v:shape id="Picture 2" o:spid="_x0000_s1039" type="#_x0000_t75" style="position:absolute;left:35337;top:55435;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OP1PFAAAA3AAAAA8AAABkcnMvZG93bnJldi54bWxEj09rwkAUxO+C32F5Qm+6+VNEoqtIQesh&#10;l0YPHh/ZZxLMvo3ZrYnfvlso9DjMzG+YzW40rXhS7xrLCuJFBIK4tLrhSsHlfJivQDiPrLG1TApe&#10;5GC3nU42mGk78Bc9C1+JAGGXoYLa+y6T0pU1GXQL2xEH72Z7gz7IvpK6xyHATSuTKFpKgw2HhRo7&#10;+qipvBffRsF7/rk/PI5xex6xueRxerzeukSpt9m4X4PwNPr/8F/7pBWkyRJ+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Dj9TxQAAANwAAAAPAAAAAAAAAAAAAAAA&#10;AJ8CAABkcnMvZG93bnJldi54bWxQSwUGAAAAAAQABAD3AAAAkQMAAAAA&#10;" fillcolor="#fe8637 [3204]" strokecolor="black [3213]">
                  <v:imagedata r:id="rId43" o:title=""/>
                  <v:shadow color="#fff39d [3214]"/>
                  <v:path arrowok="t"/>
                </v:shape>
                <v:shape id="Picture 2" o:spid="_x0000_s1040" type="#_x0000_t75" style="position:absolute;left:27431;top:37242;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CmsjGAAAA3AAAAA8AAABkcnMvZG93bnJldi54bWxEj81qwzAQhO+BvoPYQm6JbKc0xbVsQiFu&#10;Drk0yaHHxVr/UGvlWorjvn1UKPQ4zMw3TFbMphcTja6zrCBeRyCIK6s7bhRczvvVCwjnkTX2lknB&#10;Dzko8odFhqm2N/6g6eQbESDsUlTQej+kUrqqJYNubQfi4NV2NOiDHBupR7wFuOllEkXP0mDHYaHF&#10;gd5aqr5OV6Pg6fi+23+XcX+esbsc4035WQ+JUsvHefcKwtPs/8N/7YNWsEm28HsmHAGZ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UKayMYAAADcAAAADwAAAAAAAAAAAAAA&#10;AACfAgAAZHJzL2Rvd25yZXYueG1sUEsFBgAAAAAEAAQA9wAAAJIDAAAAAA==&#10;" fillcolor="#fe8637 [3204]" strokecolor="black [3213]">
                  <v:imagedata r:id="rId43" o:title=""/>
                  <v:shadow color="#fff39d [3214]"/>
                  <v:path arrowok="t"/>
                </v:shape>
                <v:shape id="Picture 2" o:spid="_x0000_s1041" type="#_x0000_t75" style="position:absolute;left:31337;top:37242;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dDrq+AAAA3AAAAA8AAABkcnMvZG93bnJldi54bWxET7sKwjAU3QX/IVzBTdNWEalGEcHH4OJj&#10;cLw017bY3NQmav17MwiOh/OeL1tTiRc1rrSsIB5GIIgzq0vOFVzOm8EUhPPIGivLpOBDDpaLbmeO&#10;qbZvPtLr5HMRQtilqKDwvk6ldFlBBt3Q1sSBu9nGoA+wyaVu8B3CTSWTKJpIgyWHhgJrWheU3U9P&#10;o2B82K02j21cnVssL4d4tL3e6kSpfq9dzUB4av1f/HPvtYJREtaGM+EIyM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jdDrq+AAAA3AAAAA8AAAAAAAAAAAAAAAAAnwIAAGRy&#10;cy9kb3ducmV2LnhtbFBLBQYAAAAABAAEAPcAAACKAwAAAAA=&#10;" fillcolor="#fe8637 [3204]" strokecolor="black [3213]">
                  <v:imagedata r:id="rId43" o:title=""/>
                  <v:shadow color="#fff39d [3214]"/>
                  <v:path arrowok="t"/>
                </v:shape>
                <v:shape id="Picture 2" o:spid="_x0000_s1042" type="#_x0000_t75" style="position:absolute;left:35337;top:37242;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qyHGAAAA3AAAAA8AAABkcnMvZG93bnJldi54bWxEj81qwzAQhO+BvoPYQm6JbKeU1LVsQiFu&#10;Drk0yaHHxVr/UGvlWorjvn1UKPQ4zMw3TFbMphcTja6zrCBeRyCIK6s7bhRczvvVFoTzyBp7y6Tg&#10;hxwU+cMiw1TbG3/QdPKNCBB2KSpovR9SKV3VkkG3tgNx8Go7GvRBjo3UI94C3PQyiaJnabDjsNDi&#10;QG8tVV+nq1HwdHzf7b/LuD/P2F2O8ab8rIdEqeXjvHsF4Wn2/+G/9kEr2CQv8HsmHAGZ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5GrIcYAAADcAAAADwAAAAAAAAAAAAAA&#10;AACfAgAAZHJzL2Rvd25yZXYueG1sUEsFBgAAAAAEAAQA9wAAAJIDAAAAAA==&#10;" fillcolor="#fe8637 [3204]" strokecolor="black [3213]">
                  <v:imagedata r:id="rId43" o:title=""/>
                  <v:shadow color="#fff39d [3214]"/>
                  <v:path arrowok="t"/>
                </v:shape>
                <v:shape id="Picture 2" o:spid="_x0000_s1043" type="#_x0000_t75" style="position:absolute;left:27431;top:43243;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lGG+AAAA3AAAAA8AAABkcnMvZG93bnJldi54bWxET7sKwjAU3QX/IVzBTdNaEalGEcHH4OJj&#10;cLw017bY3NQmav17MwiOh/OeL1tTiRc1rrSsIB5GIIgzq0vOFVzOm8EUhPPIGivLpOBDDpaLbmeO&#10;qbZvPtLr5HMRQtilqKDwvk6ldFlBBt3Q1sSBu9nGoA+wyaVu8B3CTSVHUTSRBksODQXWtC4ou5+e&#10;RsH4sFttHtu4OrdYXg5xsr3e6pFS/V67moHw1Pq/+OfeawVJEuaHM+EIyM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NylGG+AAAA3AAAAA8AAAAAAAAAAAAAAAAAnwIAAGRy&#10;cy9kb3ducmV2LnhtbFBLBQYAAAAABAAEAPcAAACKAwAAAAA=&#10;" fillcolor="#fe8637 [3204]" strokecolor="black [3213]">
                  <v:imagedata r:id="rId43" o:title=""/>
                  <v:shadow color="#fff39d [3214]"/>
                  <v:path arrowok="t"/>
                </v:shape>
                <v:shape id="Picture 2" o:spid="_x0000_s1044" type="#_x0000_t75" style="position:absolute;left:31337;top:43243;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MfrEAAAA3AAAAA8AAABkcnMvZG93bnJldi54bWxEj0+LwjAUxO+C3yE8wZumtYss1bSI4J+D&#10;l1UPe3w0z7bYvNQmav32ZmHB4zAzv2GWeW8a8aDO1ZYVxNMIBHFhdc2lgvNpM/kG4TyyxsYyKXiR&#10;gzwbDpaYavvkH3ocfSkChF2KCirv21RKV1Rk0E1tSxy8i+0M+iC7UuoOnwFuGjmLork0WHNYqLCl&#10;dUXF9Xg3Cr4Ou9Xmto2bU4/1+RAn299LO1NqPOpXCxCeev8J/7f3WkGSxPB3JhwBm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MfrEAAAA3AAAAA8AAAAAAAAAAAAAAAAA&#10;nwIAAGRycy9kb3ducmV2LnhtbFBLBQYAAAAABAAEAPcAAACQAwAAAAA=&#10;" fillcolor="#fe8637 [3204]" strokecolor="black [3213]">
                  <v:imagedata r:id="rId43" o:title=""/>
                  <v:shadow color="#fff39d [3214]"/>
                  <v:path arrowok="t"/>
                </v:shape>
                <v:shape id="Picture 2" o:spid="_x0000_s1045" type="#_x0000_t75" style="position:absolute;left:35337;top:43243;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sr43FAAAA3AAAAA8AAABkcnMvZG93bnJldi54bWxEj0uLwkAQhO+C/2FoYW86eYhINhORBXUP&#10;XnwcPDaZNgmb6clmRs3++x1B8FhU1VdUvhpMK+7Uu8aygngWgSAurW64UnA+baZLEM4ja2wtk4I/&#10;crAqxqMcM20ffKD70VciQNhlqKD2vsukdGVNBt3MdsTBu9reoA+yr6Tu8RHgppVJFC2kwYbDQo0d&#10;fdVU/hxvRsF8v1tvfrdxexqwOe/jdHu5dolSH5Nh/QnC0+Df4Vf7WytI0wSeZ8IRk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7K+NxQAAANwAAAAPAAAAAAAAAAAAAAAA&#10;AJ8CAABkcnMvZG93bnJldi54bWxQSwUGAAAAAAQABAD3AAAAkQMAAAAA&#10;" fillcolor="#fe8637 [3204]" strokecolor="black [3213]">
                  <v:imagedata r:id="rId43" o:title=""/>
                  <v:shadow color="#fff39d [3214]"/>
                  <v:path arrowok="t"/>
                </v:shape>
                <v:shape id="Picture 2" o:spid="_x0000_s1046" type="#_x0000_t75" style="position:absolute;left:38862;top:61626;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gChbFAAAA3AAAAA8AAABkcnMvZG93bnJldi54bWxEj0Frg0AUhO+B/oflFXJLVmMJxWaVUEjS&#10;g5eaHHp8uC8qdd9ad6Pm33cLhRyHmfmG2eWz6cRIg2stK4jXEQjiyuqWawWX82H1CsJ5ZI2dZVJw&#10;Jwd59rTYYartxJ80lr4WAcIuRQWN930qpasaMujWticO3tUOBn2QQy31gFOAm05uomgrDbYcFhrs&#10;6b2h6ru8GQUvxWl/+DnG3XnG9lLEyfHr2m+UWj7P+zcQnmb/CP+3P7SCJEng70w4Aj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oAoWxQAAANwAAAAPAAAAAAAAAAAAAAAA&#10;AJ8CAABkcnMvZG93bnJldi54bWxQSwUGAAAAAAQABAD3AAAAkQMAAAAA&#10;" fillcolor="#fe8637 [3204]" strokecolor="black [3213]">
                  <v:imagedata r:id="rId43" o:title=""/>
                  <v:shadow color="#fff39d [3214]"/>
                  <v:path arrowok="t"/>
                </v:shape>
                <v:shape id="Picture 2" o:spid="_x0000_s1047" type="#_x0000_t75" style="position:absolute;left:27431;top:31051;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JkmLEAAAA3AAAAA8AAABkcnMvZG93bnJldi54bWxEj0GLwjAUhO/C/ofwhL1pWisiXdMigu4e&#10;vGg97PHRPNti89Jtonb/vREEj8PMfMOs8sG04ka9aywriKcRCOLS6oYrBadiO1mCcB5ZY2uZFPyT&#10;gzz7GK0w1fbOB7odfSUChF2KCmrvu1RKV9Zk0E1tRxy8s+0N+iD7Suoe7wFuWjmLooU02HBYqLGj&#10;TU3l5Xg1Cub77/X2bxe3xYDNaR8nu99zN1Pqczysv0B4Gvw7/Gr/aAVJMofnmXAEZP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JkmLEAAAA3AAAAA8AAAAAAAAAAAAAAAAA&#10;nwIAAGRycy9kb3ducmV2LnhtbFBLBQYAAAAABAAEAPcAAACQAwAAAAA=&#10;" fillcolor="#fe8637 [3204]" strokecolor="black [3213]">
                  <v:imagedata r:id="rId43" o:title=""/>
                  <v:shadow color="#fff39d [3214]"/>
                  <v:path arrowok="t"/>
                </v:shape>
                <v:shape id="Picture 2" o:spid="_x0000_s1048" type="#_x0000_t75" style="position:absolute;left:38862;top:67627;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FN/nFAAAA3AAAAA8AAABkcnMvZG93bnJldi54bWxEj0uLwkAQhO/C/oehF7zpJEZliRlFFnQ9&#10;ePFx2GOT6Tww05PNjJr9944geCyq6isqW/WmETfqXG1ZQTyOQBDnVtdcKjifNqMvEM4ja2wsk4J/&#10;crBafgwyTLW984FuR1+KAGGXooLK+zaV0uUVGXRj2xIHr7CdQR9kV0rd4T3ATSMnUTSXBmsOCxW2&#10;9F1RfjlejYLp/me9+dvGzanH+ryPk+1v0U6UGn726wUIT71/h1/tnVaQJDN4ng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BTf5xQAAANwAAAAPAAAAAAAAAAAAAAAA&#10;AJ8CAABkcnMvZG93bnJldi54bWxQSwUGAAAAAAQABAD3AAAAkQMAAAAA&#10;" fillcolor="#fe8637 [3204]" strokecolor="black [3213]">
                  <v:imagedata r:id="rId43" o:title=""/>
                  <v:shadow color="#fff39d [3214]"/>
                  <v:path arrowok="t"/>
                </v:shape>
                <v:shape id="Picture 2" o:spid="_x0000_s1049" type="#_x0000_t75" style="position:absolute;left:38862;top:55435;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qY7EAAAA3AAAAA8AAABkcnMvZG93bnJldi54bWxEj0GLwjAUhO+C/yE8wZumtYtINS0iqHvw&#10;staDx0fzbIvNS22idv/9ZmFhj8PMfMNs8sG04kW9aywriOcRCOLS6oYrBZdiP1uBcB5ZY2uZFHyT&#10;gzwbjzaYavvmL3qdfSUChF2KCmrvu1RKV9Zk0M1tRxy8m+0N+iD7Suoe3wFuWrmIoqU02HBYqLGj&#10;XU3l/fw0Cj5Ox+3+cYjbYsDmcoqTw/XWLZSaTobtGoSnwf+H/9qfWkGSLOH3TDgC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XqY7EAAAA3AAAAA8AAAAAAAAAAAAAAAAA&#10;nwIAAGRycy9kb3ducmV2LnhtbFBLBQYAAAAABAAEAPcAAACQAwAAAAA=&#10;" fillcolor="#fe8637 [3204]" strokecolor="black [3213]">
                  <v:imagedata r:id="rId43" o:title=""/>
                  <v:shadow color="#fff39d [3214]"/>
                  <v:path arrowok="t"/>
                </v:shape>
                <v:rect id="Rectangle 358" o:spid="_x0000_s1050" style="position:absolute;left:24955;top:27908;width:19202;height:5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YWMQA&#10;AADcAAAADwAAAGRycy9kb3ducmV2LnhtbESPzWrDMBCE74W+g9hCbo3cmDbBjRJCwOBDaXGcB1is&#10;9Q+xVsZS/PP2UaHQ4zAz3zD742w6MdLgWssK3tYRCOLS6pZrBdcifd2BcB5ZY2eZFCzk4Hh4ftpj&#10;ou3EOY0XX4sAYZeggsb7PpHSlQ0ZdGvbEwevsoNBH+RQSz3gFOCmk5so+pAGWw4LDfZ0bqi8Xe5G&#10;gcu+onIpctRjdS1+8vr9+5b2Sq1e5tMnCE+z/w//tTOtII638HsmHAF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GFjEAAAA3AAAAA8AAAAAAAAAAAAAAAAAmAIAAGRycy9k&#10;b3ducmV2LnhtbFBLBQYAAAAABAAEAPUAAACJAwAAAAA=&#10;" fillcolor="#a3c4ff" stroked="f">
                  <v:fill color2="#e5eeff" rotate="t" angle="180" colors="0 #a3c4ff;22938f #bfd5ff;1 #e5eeff" focus="100%" type="gradient"/>
                </v:rect>
                <v:rect id="Rectangle 360" o:spid="_x0000_s1051" style="position:absolute;left:68580;top:21621;width:19202;height:58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6MKr0A&#10;AADcAAAADwAAAGRycy9kb3ducmV2LnhtbERPSwrCMBDdC94hjOBOUxVFqlFEEFyIUtsDDM3YFptJ&#10;aWKttzcLweXj/bf73tSio9ZVlhXMphEI4tzqigsFWXqarEE4j6yxtkwKPuRgvxsOthhr++aEursv&#10;RAhhF6OC0vsmltLlJRl0U9sQB+5hW4M+wLaQusV3CDe1nEfRShqsODSU2NCxpPx5fxkF7nyJ8k+a&#10;oO4eWXpLiuX1eWqUGo/6wwaEp97/xT/3WStYLMLacCYcAb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G6MKr0AAADcAAAADwAAAAAAAAAAAAAAAACYAgAAZHJzL2Rvd25yZXYu&#10;eG1sUEsFBgAAAAAEAAQA9QAAAIIDAAAAAA==&#10;" fillcolor="#a3c4ff" stroked="f">
                  <v:fill color2="#e5eeff" rotate="t" angle="180" colors="0 #a3c4ff;22938f #bfd5ff;1 #e5eeff" focus="100%" type="gradient"/>
                </v:rect>
                <v:shapetype id="_x0000_t202" coordsize="21600,21600" o:spt="202" path="m,l,21600r21600,l21600,xe">
                  <v:stroke joinstyle="miter"/>
                  <v:path gradientshapeok="t" o:connecttype="rect"/>
                </v:shapetype>
                <v:shape id="TextBox 117" o:spid="_x0000_s1052" type="#_x0000_t202" style="position:absolute;left:27427;top:74657;width:14414;height:5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CC0A38" w:rsidRPr="002B3344" w:rsidRDefault="00CC0A38" w:rsidP="0091278F">
                        <w:pPr>
                          <w:pStyle w:val="NormalWeb"/>
                          <w:spacing w:before="0" w:beforeAutospacing="0" w:after="0" w:afterAutospacing="0"/>
                          <w:jc w:val="center"/>
                          <w:rPr>
                            <w:rFonts w:ascii="Segoe UI" w:hAnsi="Segoe UI" w:cs="Segoe UI"/>
                            <w:sz w:val="16"/>
                            <w:szCs w:val="16"/>
                          </w:rPr>
                        </w:pPr>
                        <w:r w:rsidRPr="002B3344">
                          <w:rPr>
                            <w:rFonts w:ascii="Segoe UI" w:hAnsi="Segoe UI" w:cs="Segoe UI"/>
                            <w:b/>
                            <w:bCs/>
                            <w:color w:val="000000" w:themeColor="text1"/>
                            <w:kern w:val="24"/>
                            <w:sz w:val="16"/>
                            <w:szCs w:val="16"/>
                          </w:rPr>
                          <w:t>11-20%</w:t>
                        </w:r>
                      </w:p>
                    </w:txbxContent>
                  </v:textbox>
                </v:shape>
                <v:shape id="TextBox 118" o:spid="_x0000_s1053" type="#_x0000_t202" style="position:absolute;left:72660;top:74649;width:11090;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CC0A38" w:rsidRPr="002B3344" w:rsidRDefault="00CC0A38" w:rsidP="0091278F">
                        <w:pPr>
                          <w:pStyle w:val="NormalWeb"/>
                          <w:spacing w:before="0" w:beforeAutospacing="0" w:after="0" w:afterAutospacing="0"/>
                          <w:jc w:val="center"/>
                          <w:rPr>
                            <w:rFonts w:ascii="Segoe UI" w:hAnsi="Segoe UI" w:cs="Segoe UI"/>
                            <w:sz w:val="16"/>
                            <w:szCs w:val="16"/>
                          </w:rPr>
                        </w:pPr>
                        <w:r w:rsidRPr="002B3344">
                          <w:rPr>
                            <w:rFonts w:ascii="Segoe UI" w:hAnsi="Segoe UI" w:cs="Segoe UI"/>
                            <w:b/>
                            <w:bCs/>
                            <w:color w:val="000000" w:themeColor="text1"/>
                            <w:kern w:val="24"/>
                            <w:sz w:val="16"/>
                            <w:szCs w:val="16"/>
                          </w:rPr>
                          <w:t>&gt;31%</w:t>
                        </w:r>
                      </w:p>
                    </w:txbxContent>
                  </v:textbox>
                </v:shape>
                <v:shapetype id="_x0000_t32" coordsize="21600,21600" o:spt="32" o:oned="t" path="m,l21600,21600e" filled="f">
                  <v:path arrowok="t" fillok="f" o:connecttype="none"/>
                  <o:lock v:ext="edit" shapetype="t"/>
                </v:shapetype>
                <v:shape id="Straight Arrow Connector 3" o:spid="_x0000_s1054" type="#_x0000_t32" style="position:absolute;left:4572;top:83057;width:83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HWsUAAADcAAAADwAAAGRycy9kb3ducmV2LnhtbESPQWvCQBSE70L/w/IKXqRu1CIluopU&#10;pFLxYBS8PrLPbGj2bciuJvXXd4WCx2FmvmHmy85W4kaNLx0rGA0TEMS50yUXCk7HzdsHCB+QNVaO&#10;ScEveVguXnpzTLVr+UC3LBQiQtinqMCEUKdS+tyQRT90NXH0Lq6xGKJsCqkbbCPcVnKcJFNpseS4&#10;YLCmT0P5T3a1CvR6N/g6bzd0zvbtYXU3eBnwt1L91241AxGoC8/wf3urFUzeR/A4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FHWsUAAADcAAAADwAAAAAAAAAA&#10;AAAAAAChAgAAZHJzL2Rvd25yZXYueG1sUEsFBgAAAAAEAAQA+QAAAJMDAAAAAA==&#10;" strokecolor="#7f7f7f" strokeweight="3pt">
                  <v:stroke endarrow="block"/>
                </v:shape>
                <v:shape id="TextBox 122" o:spid="_x0000_s1055" type="#_x0000_t202" style="position:absolute;left:29022;top:83047;width:37228;height:6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CC0A38" w:rsidRPr="00BD33B4" w:rsidRDefault="00CC0A38" w:rsidP="0091278F">
                        <w:pPr>
                          <w:pStyle w:val="NormalWeb"/>
                          <w:spacing w:before="0" w:beforeAutospacing="0" w:after="0" w:afterAutospacing="0"/>
                          <w:jc w:val="center"/>
                          <w:rPr>
                            <w:rFonts w:ascii="Segoe UI" w:hAnsi="Segoe UI" w:cs="Segoe UI"/>
                            <w:sz w:val="16"/>
                            <w:szCs w:val="16"/>
                          </w:rPr>
                        </w:pPr>
                        <w:r w:rsidRPr="00BD33B4">
                          <w:rPr>
                            <w:rFonts w:ascii="Segoe UI" w:hAnsi="Segoe UI" w:cs="Segoe UI"/>
                            <w:color w:val="000000" w:themeColor="text1"/>
                            <w:kern w:val="24"/>
                            <w:sz w:val="16"/>
                            <w:szCs w:val="16"/>
                          </w:rPr>
                          <w:t>Decrease in Recognition Errors</w:t>
                        </w:r>
                      </w:p>
                    </w:txbxContent>
                  </v:textbox>
                </v:shape>
                <v:shape id="Picture 2" o:spid="_x0000_s1056" type="#_x0000_t75" style="position:absolute;left:38862;top:43434;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eWvEAAAA3AAAAA8AAABkcnMvZG93bnJldi54bWxEj0GLwjAUhO/C/ofwhL1pWisiXdMigu4e&#10;vGg97PHRPNti89Jtonb/vREEj8PMfMOs8sG04ka9aywriKcRCOLS6oYrBadiO1mCcB5ZY2uZFPyT&#10;gzz7GK0w1fbOB7odfSUChF2KCmrvu1RKV9Zk0E1tRxy8s+0N+iD7Suoe7wFuWjmLooU02HBYqLGj&#10;TU3l5Xg1Cub77/X2bxe3xYDNaR8nu99zN1Pqczysv0B4Gvw7/Gr/aAXJPIHnmXAEZP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meWvEAAAA3AAAAA8AAAAAAAAAAAAAAAAA&#10;nwIAAGRycy9kb3ducmV2LnhtbFBLBQYAAAAABAAEAPcAAACQAwAAAAA=&#10;" fillcolor="#fe8637 [3204]" strokecolor="black [3213]">
                  <v:imagedata r:id="rId43" o:title=""/>
                  <v:shadow color="#fff39d [3214]"/>
                  <v:path arrowok="t"/>
                </v:shape>
                <v:shape id="Picture 2" o:spid="_x0000_s1057" type="#_x0000_t75" style="position:absolute;left:38862;top:49339;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P4R/DAAAA3AAAAA8AAABkcnMvZG93bnJldi54bWxEj82qwjAUhPeC7xCO4E7TahGpRpEL/izc&#10;XOvC5aE5tsXmpDa5Wt/eCBdcDjPzDbNcd6YWD2pdZVlBPI5AEOdWV1woOGfb0RyE88gaa8uk4EUO&#10;1qt+b4mptk/+pcfJFyJA2KWooPS+SaV0eUkG3dg2xMG72tagD7ItpG7xGeCmlpMomkmDFYeFEhv6&#10;KSm/nf6MguS432zvu7jOOqzOx3i6u1ybiVLDQbdZgPDU+W/4v33QCqZJAp8z4QjI1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hH8MAAADcAAAADwAAAAAAAAAAAAAAAACf&#10;AgAAZHJzL2Rvd25yZXYueG1sUEsFBgAAAAAEAAQA9wAAAI8DAAAAAA==&#10;" fillcolor="#fe8637 [3204]" strokecolor="black [3213]">
                  <v:imagedata r:id="rId43" o:title=""/>
                  <v:shadow color="#fff39d [3214]"/>
                  <v:path arrowok="t"/>
                </v:shape>
                <v:shape id="Picture 2" o:spid="_x0000_s1058" type="#_x0000_t75" style="position:absolute;left:39052;top:37147;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DRITFAAAA3AAAAA8AAABkcnMvZG93bnJldi54bWxEj0FrwkAUhO8F/8PyCt7qJmqLRFcRwdiD&#10;lyY59PjIPpPQ7NuYXWP677sFweMwM98wm91oWjFQ7xrLCuJZBIK4tLrhSkGRH99WIJxH1thaJgW/&#10;5GC3nbxsMNH2zl80ZL4SAcIuQQW1910ipStrMuhmtiMO3sX2Bn2QfSV1j/cAN62cR9GHNNhwWKix&#10;o0NN5U92MwqW59P+eE3jNh+xKc7xIv2+dHOlpq/jfg3C0+if4Uf7UytYLN/h/0w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A0SExQAAANwAAAAPAAAAAAAAAAAAAAAA&#10;AJ8CAABkcnMvZG93bnJldi54bWxQSwUGAAAAAAQABAD3AAAAkQMAAAAA&#10;" fillcolor="#fe8637 [3204]" strokecolor="black [3213]">
                  <v:imagedata r:id="rId43" o:title=""/>
                  <v:shadow color="#fff39d [3214]"/>
                  <v:path arrowok="t"/>
                </v:shape>
                <v:shape id="Picture 2" o:spid="_x0000_s1059" type="#_x0000_t75" style="position:absolute;left:49625;top:61626;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R2vPCAAAA3AAAAA8AAABkcnMvZG93bnJldi54bWxEj0sLwjAQhO+C/yGs4E3TqohUo4jg4+DF&#10;x8Hj0qxtsdnUJmr990YQPA4z8w0zWzSmFE+qXWFZQdyPQBCnVhecKTif1r0JCOeRNZaWScGbHCzm&#10;7dYME21ffKDn0WciQNglqCD3vkqkdGlOBl3fVsTBu9raoA+yzqSu8RXgppSDKBpLgwWHhRwrWuWU&#10;3o4Po2C03y7X901cnhoszvt4uLlcq4FS3U6znILw1Ph/+NfeaQXD0Ri+Z8IRkP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0drzwgAAANwAAAAPAAAAAAAAAAAAAAAAAJ8C&#10;AABkcnMvZG93bnJldi54bWxQSwUGAAAAAAQABAD3AAAAjgMAAAAA&#10;" fillcolor="#fe8637 [3204]" strokecolor="black [3213]">
                  <v:imagedata r:id="rId43" o:title=""/>
                  <v:shadow color="#fff39d [3214]"/>
                  <v:path arrowok="t"/>
                </v:shape>
                <v:shape id="Picture 2" o:spid="_x0000_s1060" type="#_x0000_t75" style="position:absolute;left:53530;top:61626;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df2jFAAAA3AAAAA8AAABkcnMvZG93bnJldi54bWxEj0FrwkAUhO8F/8PyCt7qJiqtRFcRwdiD&#10;lyY59PjIPpPQ7NuYXWP677sFweMwM98wm91oWjFQ7xrLCuJZBIK4tLrhSkGRH99WIJxH1thaJgW/&#10;5GC3nbxsMNH2zl80ZL4SAcIuQQW1910ipStrMuhmtiMO3sX2Bn2QfSV1j/cAN62cR9G7NNhwWKix&#10;o0NN5U92MwqW59P+eE3jNh+xKc7xIv2+dHOlpq/jfg3C0+if4Uf7UytYLD/g/0w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nX9oxQAAANwAAAAPAAAAAAAAAAAAAAAA&#10;AJ8CAABkcnMvZG93bnJldi54bWxQSwUGAAAAAAQABAD3AAAAkQMAAAAA&#10;" fillcolor="#fe8637 [3204]" strokecolor="black [3213]">
                  <v:imagedata r:id="rId43" o:title=""/>
                  <v:shadow color="#fff39d [3214]"/>
                  <v:path arrowok="t"/>
                </v:shape>
                <v:shape id="Picture 2" o:spid="_x0000_s1061" type="#_x0000_t75" style="position:absolute;left:57531;top:61626;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C6xq+AAAA3AAAAA8AAABkcnMvZG93bnJldi54bWxET7sKwjAU3QX/IVzBTdOqiFSjiOBjcNE6&#10;OF6aa1tsbmoTtf69GQTHw3kvVq2pxIsaV1pWEA8jEMSZ1SXnCi7pdjAD4TyyxsoyKfiQg9Wy21lg&#10;ou2bT/Q6+1yEEHYJKii8rxMpXVaQQTe0NXHgbrYx6ANscqkbfIdwU8lRFE2lwZJDQ4E1bQrK7uen&#10;UTA57tfbxy6u0hbLyzEe7663eqRUv9eu5yA8tf4v/rkPWsF4EtaGM+EIyO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UC6xq+AAAA3AAAAA8AAAAAAAAAAAAAAAAAnwIAAGRy&#10;cy9kb3ducmV2LnhtbFBLBQYAAAAABAAEAPcAAACKAwAAAAA=&#10;" fillcolor="#fe8637 [3204]" strokecolor="black [3213]">
                  <v:imagedata r:id="rId43" o:title=""/>
                  <v:shadow color="#fff39d [3214]"/>
                  <v:path arrowok="t"/>
                </v:shape>
                <v:shape id="Picture 2" o:spid="_x0000_s1062" type="#_x0000_t75" style="position:absolute;left:49625;top:67627;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ToHFAAAA3AAAAA8AAABkcnMvZG93bnJldi54bWxEj0FrwkAUhO8F/8PyCt7qJiqlRlcRwdiD&#10;lyY59PjIPpPQ7NuYXWP677sFweMwM98wm91oWjFQ7xrLCuJZBIK4tLrhSkGRH98+QDiPrLG1TAp+&#10;ycFuO3nZYKLtnb9oyHwlAoRdggpq77tESlfWZNDNbEccvIvtDfog+0rqHu8Bblo5j6J3abDhsFBj&#10;R4eayp/sZhQsz6f98ZrGbT5iU5zjRfp96eZKTV/H/RqEp9E/w4/2p1awWK7g/0w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Tk6BxQAAANwAAAAPAAAAAAAAAAAAAAAA&#10;AJ8CAABkcnMvZG93bnJldi54bWxQSwUGAAAAAAQABAD3AAAAkQMAAAAA&#10;" fillcolor="#fe8637 [3204]" strokecolor="black [3213]">
                  <v:imagedata r:id="rId43" o:title=""/>
                  <v:shadow color="#fff39d [3214]"/>
                  <v:path arrowok="t"/>
                </v:shape>
                <v:shape id="Picture 2" o:spid="_x0000_s1063" type="#_x0000_t75" style="position:absolute;left:53530;top:67627;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ccG/AAAA3AAAAA8AAABkcnMvZG93bnJldi54bWxET8kKwjAQvQv+QxjBm6Z1Q6pRRHA5eHE5&#10;eByasS02k9pErX9vDoLHx9vny8aU4kW1KywriPsRCOLU6oIzBZfzpjcF4TyyxtIyKfiQg+Wi3Zpj&#10;ou2bj/Q6+UyEEHYJKsi9rxIpXZqTQde3FXHgbrY26AOsM6lrfIdwU8pBFE2kwYJDQ44VrXNK76en&#10;UTA67FabxzYuzw0Wl0M83F5v1UCpbqdZzUB4avxf/HPvtYLhOMwPZ8IRkIs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rXHBvwAAANwAAAAPAAAAAAAAAAAAAAAAAJ8CAABk&#10;cnMvZG93bnJldi54bWxQSwUGAAAAAAQABAD3AAAAiwMAAAAA&#10;" fillcolor="#fe8637 [3204]" strokecolor="black [3213]">
                  <v:imagedata r:id="rId43" o:title=""/>
                  <v:shadow color="#fff39d [3214]"/>
                  <v:path arrowok="t"/>
                </v:shape>
                <v:shape id="Picture 2" o:spid="_x0000_s1064" type="#_x0000_t75" style="position:absolute;left:57531;top:67627;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h1FrGAAAA3AAAAA8AAABkcnMvZG93bnJldi54bWxEj81qwzAQhO+BvoPYQm+J7LgJwbUcQiFO&#10;D7nk55DjYm1sU2vlWqrtvH1VKPQ4zMw3TLadTCsG6l1jWUG8iEAQl1Y3XCm4XvbzDQjnkTW2lknB&#10;gxxs86dZhqm2I59oOPtKBAi7FBXU3neplK6syaBb2I44eHfbG/RB9pXUPY4Bblq5jKK1NNhwWKix&#10;o/eays/zt1Hwejzs9l9F3F4mbK7HOClu926p1MvztHsD4Wny/+G/9odWkKxi+D0Tjo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HUWsYAAADcAAAADwAAAAAAAAAAAAAA&#10;AACfAgAAZHJzL2Rvd25yZXYueG1sUEsFBgAAAAAEAAQA9wAAAJIDAAAAAA==&#10;" fillcolor="#fe8637 [3204]" strokecolor="black [3213]">
                  <v:imagedata r:id="rId43" o:title=""/>
                  <v:shadow color="#fff39d [3214]"/>
                  <v:path arrowok="t"/>
                </v:shape>
                <v:shape id="Picture 2" o:spid="_x0000_s1065" type="#_x0000_t75" style="position:absolute;left:49625;top:49434;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Si3GAAAA3AAAAA8AAABkcnMvZG93bnJldi54bWxEj81qwzAQhO+BvoPYQm6JbKcNxbVsQiFu&#10;Drk0yaHHxVr/UGvlWorjvn1UKPQ4zMw3TFbMphcTja6zrCBeRyCIK6s7bhRczvvVCwjnkTX2lknB&#10;Dzko8odFhqm2N/6g6eQbESDsUlTQej+kUrqqJYNubQfi4NV2NOiDHBupR7wFuOllEkVbabDjsNDi&#10;QG8tVV+nq1HwdHzf7b/LuD/P2F2O8ab8rIdEqeXjvHsF4Wn2/+G/9kEr2Dwn8HsmHAGZ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TNKLcYAAADcAAAADwAAAAAAAAAAAAAA&#10;AACfAgAAZHJzL2Rvd25yZXYueG1sUEsFBgAAAAAEAAQA9wAAAJIDAAAAAA==&#10;" fillcolor="#fe8637 [3204]" strokecolor="black [3213]">
                  <v:imagedata r:id="rId43" o:title=""/>
                  <v:shadow color="#fff39d [3214]"/>
                  <v:path arrowok="t"/>
                </v:shape>
                <v:shape id="Picture 2" o:spid="_x0000_s1066" type="#_x0000_t75" style="position:absolute;left:53530;top:49434;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77bFAAAA3AAAAA8AAABkcnMvZG93bnJldi54bWxEj0uLwkAQhO/C/oehF7zpJEZliRlFFnQ9&#10;ePFx2GOT6Tww05PNjJr9944geCyq6isqW/WmETfqXG1ZQTyOQBDnVtdcKjifNqMvEM4ja2wsk4J/&#10;crBafgwyTLW984FuR1+KAGGXooLK+zaV0uUVGXRj2xIHr7CdQR9kV0rd4T3ATSMnUTSXBmsOCxW2&#10;9F1RfjlejYLp/me9+dvGzanH+ryPk+1v0U6UGn726wUIT71/h1/tnVaQzBJ4ng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2xQAAANwAAAAPAAAAAAAAAAAAAAAA&#10;AJ8CAABkcnMvZG93bnJldi54bWxQSwUGAAAAAAQABAD3AAAAkQMAAAAA&#10;" fillcolor="#fe8637 [3204]" strokecolor="black [3213]">
                  <v:imagedata r:id="rId43" o:title=""/>
                  <v:shadow color="#fff39d [3214]"/>
                  <v:path arrowok="t"/>
                </v:shape>
                <v:shape id="Picture 2" o:spid="_x0000_s1067" type="#_x0000_t75" style="position:absolute;left:57531;top:49434;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d8LFAAAA3AAAAA8AAABkcnMvZG93bnJldi54bWxEj0FrwkAUhO8F/8PyCt7qJmqLRFcRwdiD&#10;lyY59PjIPpPQ7NuYXWP677sFweMwM98wm91oWjFQ7xrLCuJZBIK4tLrhSkGRH99WIJxH1thaJgW/&#10;5GC3nbxsMNH2zl80ZL4SAcIuQQW1910ipStrMuhmtiMO3sX2Bn2QfSV1j/cAN62cR9GHNNhwWKix&#10;o0NN5U92MwqW59P+eE3jNh+xKc7xIv2+dHOlpq/jfg3C0+if4Uf7UytYvC/h/0w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lnfCxQAAANwAAAAPAAAAAAAAAAAAAAAA&#10;AJ8CAABkcnMvZG93bnJldi54bWxQSwUGAAAAAAQABAD3AAAAkQMAAAAA&#10;" fillcolor="#fe8637 [3204]" strokecolor="black [3213]">
                  <v:imagedata r:id="rId43" o:title=""/>
                  <v:shadow color="#fff39d [3214]"/>
                  <v:path arrowok="t"/>
                </v:shape>
                <v:shape id="Picture 2" o:spid="_x0000_s1068" type="#_x0000_t75" style="position:absolute;left:49625;top:55435;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a0lnFAAAA3AAAAA8AAABkcnMvZG93bnJldi54bWxEj0FrwkAUhO+C/2F5BW+6idYi0VVEMPbg&#10;pUkOPT6yzyQ0+zZm15j++26h0OMwM98wu8NoWjFQ7xrLCuJFBIK4tLrhSkGRn+cbEM4ja2wtk4Jv&#10;cnDYTyc7TLR98gcNma9EgLBLUEHtfZdI6cqaDLqF7YiDd7O9QR9kX0nd4zPATSuXUfQmDTYcFmrs&#10;6FRT+ZU9jILX6+V4vqdxm4/YFNd4lX7euqVSs5fxuAXhafT/4b/2u1awWq/h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2tJZxQAAANwAAAAPAAAAAAAAAAAAAAAA&#10;AJ8CAABkcnMvZG93bnJldi54bWxQSwUGAAAAAAQABAD3AAAAkQMAAAAA&#10;" fillcolor="#fe8637 [3204]" strokecolor="black [3213]">
                  <v:imagedata r:id="rId43" o:title=""/>
                  <v:shadow color="#fff39d [3214]"/>
                  <v:path arrowok="t"/>
                </v:shape>
                <v:shape id="Picture 2" o:spid="_x0000_s1069" type="#_x0000_t75" style="position:absolute;left:53530;top:55435;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TC7DAAAA3AAAAA8AAABkcnMvZG93bnJldi54bWxEj0urwjAUhPeC/yEcwZ2m9cWlGkUEHws3&#10;PhZ3eWiObbE5qU3U+u+NILgcZuYbZrZoTCkeVLvCsoK4H4EgTq0uOFNwPq17fyCcR9ZYWiYFL3Kw&#10;mLdbM0y0ffKBHkefiQBhl6CC3PsqkdKlORl0fVsRB+9ia4M+yDqTusZngJtSDqJoIg0WHBZyrGiV&#10;U3o93o2C0X67XN82cXlqsDjv4+Hm/1INlOp2muUUhKfG/8Lf9k4rGI4n8DkTjoC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LsMAAADcAAAADwAAAAAAAAAAAAAAAACf&#10;AgAAZHJzL2Rvd25yZXYueG1sUEsFBgAAAAAEAAQA9wAAAI8DAAAAAA==&#10;" fillcolor="#fe8637 [3204]" strokecolor="black [3213]">
                  <v:imagedata r:id="rId43" o:title=""/>
                  <v:shadow color="#fff39d [3214]"/>
                  <v:path arrowok="t"/>
                </v:shape>
                <v:shape id="Picture 2" o:spid="_x0000_s1070" type="#_x0000_t75" style="position:absolute;left:57531;top:55435;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E6bXEAAAA3AAAAA8AAABkcnMvZG93bnJldi54bWxEj0urwjAUhPcX/A/hCO6uadWrUo0igo+F&#10;Gx8Ll4fm2Babk9pErf/eCMJdDjPzDTOdN6YUD6pdYVlB3I1AEKdWF5wpOB1Xv2MQziNrLC2Tghc5&#10;mM9aP1NMtH3ynh4Hn4kAYZeggtz7KpHSpTkZdF1bEQfvYmuDPsg6k7rGZ4CbUvaiaCgNFhwWcqxo&#10;mVN6PdyNgsFus1jd1nF5bLA47eL++nypekp12s1iAsJT4//D3/ZWK+j/jeBzJhwBOX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E6bXEAAAA3AAAAA8AAAAAAAAAAAAAAAAA&#10;nwIAAGRycy9kb3ducmV2LnhtbFBLBQYAAAAABAAEAPcAAACQAwAAAAA=&#10;" fillcolor="#fe8637 [3204]" strokecolor="black [3213]">
                  <v:imagedata r:id="rId43" o:title=""/>
                  <v:shadow color="#fff39d [3214]"/>
                  <v:path arrowok="t"/>
                </v:shape>
                <v:shape id="Picture 2" o:spid="_x0000_s1071" type="#_x0000_t75" style="position:absolute;left:49625;top:37242;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fce/AAAA3AAAAA8AAABkcnMvZG93bnJldi54bWxET8kKwjAQvQv+QxjBm6Z1Q6pRRHA5eHE5&#10;eByasS02k9pErX9vDoLHx9vny8aU4kW1KywriPsRCOLU6oIzBZfzpjcF4TyyxtIyKfiQg+Wi3Zpj&#10;ou2bj/Q6+UyEEHYJKsi9rxIpXZqTQde3FXHgbrY26AOsM6lrfIdwU8pBFE2kwYJDQ44VrXNK76en&#10;UTA67FabxzYuzw0Wl0M83F5v1UCpbqdZzUB4avxf/HPvtYLhOKwNZ8IRkIs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233HvwAAANwAAAAPAAAAAAAAAAAAAAAAAJ8CAABk&#10;cnMvZG93bnJldi54bWxQSwUGAAAAAAQABAD3AAAAiwMAAAAA&#10;" fillcolor="#fe8637 [3204]" strokecolor="black [3213]">
                  <v:imagedata r:id="rId43" o:title=""/>
                  <v:shadow color="#fff39d [3214]"/>
                  <v:path arrowok="t"/>
                </v:shape>
                <v:shape id="Picture 2" o:spid="_x0000_s1072" type="#_x0000_t75" style="position:absolute;left:53530;top:37242;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2FzEAAAA3AAAAA8AAABkcnMvZG93bnJldi54bWxEj0urwjAUhPcX/A/hCO6uadUrWo0igo+F&#10;Gx8Ll4fm2Babk9pErf/eCMJdDjPzDTOdN6YUD6pdYVlB3I1AEKdWF5wpOB1XvyMQziNrLC2Tghc5&#10;mM9aP1NMtH3ynh4Hn4kAYZeggtz7KpHSpTkZdF1bEQfvYmuDPsg6k7rGZ4CbUvaiaCgNFhwWcqxo&#10;mVN6PdyNgsFus1jd1nF5bLA47eL++nypekp12s1iAsJT4//D3/ZWK+j/jeFzJhwBOX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2FzEAAAA3AAAAA8AAAAAAAAAAAAAAAAA&#10;nwIAAGRycy9kb3ducmV2LnhtbFBLBQYAAAAABAAEAPcAAACQAwAAAAA=&#10;" fillcolor="#fe8637 [3204]" strokecolor="black [3213]">
                  <v:imagedata r:id="rId43" o:title=""/>
                  <v:shadow color="#fff39d [3214]"/>
                  <v:path arrowok="t"/>
                </v:shape>
                <v:shape id="Picture 2" o:spid="_x0000_s1073" type="#_x0000_t75" style="position:absolute;left:57531;top:37242;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u3y+AAAA3AAAAA8AAABkcnMvZG93bnJldi54bWxET7sKwjAU3QX/IVzBTdOqiFSjiOBjcNE6&#10;OF6aa1tsbmoTtf69GQTHw3kvVq2pxIsaV1pWEA8jEMSZ1SXnCi7pdjAD4TyyxsoyKfiQg9Wy21lg&#10;ou2bT/Q6+1yEEHYJKii8rxMpXVaQQTe0NXHgbrYx6ANscqkbfIdwU8lRFE2lwZJDQ4E1bQrK7uen&#10;UTA57tfbxy6u0hbLyzEe7663eqRUv9eu5yA8tf4v/rkPWsF4GuaHM+EIyO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DBu3y+AAAA3AAAAA8AAAAAAAAAAAAAAAAAnwIAAGRy&#10;cy9kb3ducmV2LnhtbFBLBQYAAAAABAAEAPcAAACKAwAAAAA=&#10;" fillcolor="#fe8637 [3204]" strokecolor="black [3213]">
                  <v:imagedata r:id="rId43" o:title=""/>
                  <v:shadow color="#fff39d [3214]"/>
                  <v:path arrowok="t"/>
                </v:shape>
                <v:shape id="Picture 2" o:spid="_x0000_s1074" type="#_x0000_t75" style="position:absolute;left:49625;top:43243;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ufBAAAA3AAAAA8AAABkcnMvZG93bnJldi54bWxEj0sLwjAQhO+C/yGs4E3TqohUo4jg4+DF&#10;x8Hj0qxtsdnUJmr990YQPA4z8w0zWzSmFE+qXWFZQdyPQBCnVhecKTif1r0JCOeRNZaWScGbHCzm&#10;7dYME21ffKDn0WciQNglqCD3vkqkdGlOBl3fVsTBu9raoA+yzqSu8RXgppSDKBpLgwWHhRwrWuWU&#10;3o4Po2C03y7X901cnhoszvt4uLlcq4FS3U6znILw1Ph/+NfeaQXDcQzfM+EIy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HufBAAAA3AAAAA8AAAAAAAAAAAAAAAAAnwIA&#10;AGRycy9kb3ducmV2LnhtbFBLBQYAAAAABAAEAPcAAACNAwAAAAA=&#10;" fillcolor="#fe8637 [3204]" strokecolor="black [3213]">
                  <v:imagedata r:id="rId43" o:title=""/>
                  <v:shadow color="#fff39d [3214]"/>
                  <v:path arrowok="t"/>
                </v:shape>
                <v:shape id="Picture 2" o:spid="_x0000_s1075" type="#_x0000_t75" style="position:absolute;left:53530;top:43243;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gJDFAAAA3AAAAA8AAABkcnMvZG93bnJldi54bWxEj09rwkAUxO+C32F5Qm+6+VNEoqtIQesh&#10;l0YPHh/ZZxLMvo3ZrYnfvlso9DjMzG+YzW40rXhS7xrLCuJFBIK4tLrhSsHlfJivQDiPrLG1TApe&#10;5GC3nU42mGk78Bc9C1+JAGGXoYLa+y6T0pU1GXQL2xEH72Z7gz7IvpK6xyHATSuTKFpKgw2HhRo7&#10;+qipvBffRsF7/rk/PI5xex6xueRxerzeukSpt9m4X4PwNPr/8F/7pBWkywR+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X4CQxQAAANwAAAAPAAAAAAAAAAAAAAAA&#10;AJ8CAABkcnMvZG93bnJldi54bWxQSwUGAAAAAAQABAD3AAAAkQMAAAAA&#10;" fillcolor="#fe8637 [3204]" strokecolor="black [3213]">
                  <v:imagedata r:id="rId43" o:title=""/>
                  <v:shadow color="#fff39d [3214]"/>
                  <v:path arrowok="t"/>
                </v:shape>
                <v:shape id="Picture 2" o:spid="_x0000_s1076" type="#_x0000_t75" style="position:absolute;left:57531;top:43243;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JQvEAAAA3AAAAA8AAABkcnMvZG93bnJldi54bWxEj0GLwjAUhO+C/yE8wZumtYtINS0iqHvw&#10;staDx0fzbIvNS22idv/9ZmFhj8PMfMNs8sG04kW9aywriOcRCOLS6oYrBZdiP1uBcB5ZY2uZFHyT&#10;gzwbjzaYavvmL3qdfSUChF2KCmrvu1RKV9Zk0M1tRxy8m+0N+iD7Suoe3wFuWrmIoqU02HBYqLGj&#10;XU3l/fw0Cj5Ox+3+cYjbYsDmcoqTw/XWLZSaTobtGoSnwf+H/9qfWkGyTOD3TDgC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TJQvEAAAA3AAAAA8AAAAAAAAAAAAAAAAA&#10;nwIAAGRycy9kb3ducmV2LnhtbFBLBQYAAAAABAAEAPcAAACQAwAAAAA=&#10;" fillcolor="#fe8637 [3204]" strokecolor="black [3213]">
                  <v:imagedata r:id="rId43" o:title=""/>
                  <v:shadow color="#fff39d [3214]"/>
                  <v:path arrowok="t"/>
                </v:shape>
                <v:shape id="Picture 2" o:spid="_x0000_s1077" type="#_x0000_t75" style="position:absolute;left:49625;top:25050;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vX/CAAAA3AAAAA8AAABkcnMvZG93bnJldi54bWxEj0sLwjAQhO+C/yGs4E3TqohUo4jg4+DF&#10;x8Hj0qxtsdnUJmr990YQPA4z8w0zWzSmFE+qXWFZQdyPQBCnVhecKTif1r0JCOeRNZaWScGbHCzm&#10;7dYME21ffKDn0WciQNglqCD3vkqkdGlOBl3fVsTBu9raoA+yzqSu8RXgppSDKBpLgwWHhRwrWuWU&#10;3o4Po2C03y7X901cnhoszvt4uLlcq4FS3U6znILw1Ph/+NfeaQXD8Qi+Z8IRkP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1/wgAAANwAAAAPAAAAAAAAAAAAAAAAAJ8C&#10;AABkcnMvZG93bnJldi54bWxQSwUGAAAAAAQABAD3AAAAjgMAAAAA&#10;" fillcolor="#fe8637 [3204]" strokecolor="black [3213]">
                  <v:imagedata r:id="rId43" o:title=""/>
                  <v:shadow color="#fff39d [3214]"/>
                  <v:path arrowok="t"/>
                </v:shape>
                <v:shape id="Picture 2" o:spid="_x0000_s1078" type="#_x0000_t75" style="position:absolute;left:53530;top:25050;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2GOTDAAAA3AAAAA8AAABkcnMvZG93bnJldi54bWxEj0urwjAUhPeC/yEcwZ2m9cWlGkUEHws3&#10;PhZ3eWiObbE5qU3U+u+NILgcZuYbZrZoTCkeVLvCsoK4H4EgTq0uOFNwPq17fyCcR9ZYWiYFL3Kw&#10;mLdbM0y0ffKBHkefiQBhl6CC3PsqkdKlORl0fVsRB+9ia4M+yDqTusZngJtSDqJoIg0WHBZyrGiV&#10;U3o93o2C0X67XN82cXlqsDjv4+Hm/1INlOp2muUUhKfG/8Lf9k4rGE7G8DkTjoC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YY5MMAAADcAAAADwAAAAAAAAAAAAAAAACf&#10;AgAAZHJzL2Rvd25yZXYueG1sUEsFBgAAAAAEAAQA9wAAAI8DAAAAAA==&#10;" fillcolor="#fe8637 [3204]" strokecolor="black [3213]">
                  <v:imagedata r:id="rId43" o:title=""/>
                  <v:shadow color="#fff39d [3214]"/>
                  <v:path arrowok="t"/>
                </v:shape>
                <v:shape id="Picture 2" o:spid="_x0000_s1079" type="#_x0000_t75" style="position:absolute;left:61531;top:67627;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khpPEAAAA3AAAAA8AAABkcnMvZG93bnJldi54bWxEj0GLwjAUhO/C/ofwhL1pWpUiXdMigu4e&#10;vGg97PHRPNti89Jtonb/vREEj8PMfMOs8sG04ka9aywriKcRCOLS6oYrBadiO1mCcB5ZY2uZFPyT&#10;gzz7GK0w1fbOB7odfSUChF2KCmrvu1RKV9Zk0E1tRxy8s+0N+iD7Suoe7wFuWjmLokQabDgs1NjR&#10;pqbycrwaBYv993r7t4vbYsDmtI/nu99zN1Pqczysv0B4Gvw7/Gr/aAXzJIHnmXAEZP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khpPEAAAA3AAAAA8AAAAAAAAAAAAAAAAA&#10;nwIAAGRycy9kb3ducmV2LnhtbFBLBQYAAAAABAAEAPcAAACQAwAAAAA=&#10;" fillcolor="#fe8637 [3204]" strokecolor="black [3213]">
                  <v:imagedata r:id="rId43" o:title=""/>
                  <v:shadow color="#fff39d [3214]"/>
                  <v:path arrowok="t"/>
                </v:shape>
                <v:shape id="Picture 2" o:spid="_x0000_s1080" type="#_x0000_t75" style="position:absolute;left:49625;top:31051;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oIwjFAAAA3AAAAA8AAABkcnMvZG93bnJldi54bWxEj0FrwkAUhO+C/2F5BW+6iRYr0VVEMPbg&#10;pUkOPT6yzyQ0+zZm15j++26h0OMwM98wu8NoWjFQ7xrLCuJFBIK4tLrhSkGRn+cbEM4ja2wtk4Jv&#10;cnDYTyc7TLR98gcNma9EgLBLUEHtfZdI6cqaDLqF7YiDd7O9QR9kX0nd4zPATSuXUbSWBhsOCzV2&#10;dKqp/MoeRsHr9XI839O4zUdsimu8Sj9v3VKp2ct43ILwNPr/8F/7XStYrd/g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KCMIxQAAANwAAAAPAAAAAAAAAAAAAAAA&#10;AJ8CAABkcnMvZG93bnJldi54bWxQSwUGAAAAAAQABAD3AAAAkQMAAAAA&#10;" fillcolor="#fe8637 [3204]" strokecolor="black [3213]">
                  <v:imagedata r:id="rId43" o:title=""/>
                  <v:shadow color="#fff39d [3214]"/>
                  <v:path arrowok="t"/>
                </v:shape>
                <v:shape id="Picture 2" o:spid="_x0000_s1081" type="#_x0000_t75" style="position:absolute;left:53530;top:31051;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3t3q+AAAA3AAAAA8AAABkcnMvZG93bnJldi54bWxET7sKwjAU3QX/IVzBTdOqiFSjiOBjcNE6&#10;OF6aa1tsbmoTtf69GQTHw3kvVq2pxIsaV1pWEA8jEMSZ1SXnCi7pdjAD4TyyxsoyKfiQg9Wy21lg&#10;ou2bT/Q6+1yEEHYJKii8rxMpXVaQQTe0NXHgbrYx6ANscqkbfIdwU8lRFE2lwZJDQ4E1bQrK7uen&#10;UTA57tfbxy6u0hbLyzEe7663eqRUv9eu5yA8tf4v/rkPWsF4GtaGM+EIyO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63t3q+AAAA3AAAAA8AAAAAAAAAAAAAAAAAnwIAAGRy&#10;cy9kb3ducmV2LnhtbFBLBQYAAAAABAAEAPcAAACKAwAAAAA=&#10;" fillcolor="#fe8637 [3204]" strokecolor="black [3213]">
                  <v:imagedata r:id="rId43" o:title=""/>
                  <v:shadow color="#fff39d [3214]"/>
                  <v:path arrowok="t"/>
                </v:shape>
                <v:shape id="Picture 2" o:spid="_x0000_s1082" type="#_x0000_t75" style="position:absolute;left:57531;top:31051;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7EuHFAAAA3AAAAA8AAABkcnMvZG93bnJldi54bWxEj0FrwkAUhO+C/2F5BW+6iRap0VVEMPbg&#10;pUkOPT6yzyQ0+zZm15j++26h0OMwM98wu8NoWjFQ7xrLCuJFBIK4tLrhSkGRn+dvIJxH1thaJgXf&#10;5OCwn052mGj75A8aMl+JAGGXoILa+y6R0pU1GXQL2xEH72Z7gz7IvpK6x2eAm1Yuo2gtDTYcFmrs&#10;6FRT+ZU9jILX6+V4vqdxm4/YFNd4lX7euqVSs5fxuAXhafT/4b/2u1awWm/g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xLhxQAAANwAAAAPAAAAAAAAAAAAAAAA&#10;AJ8CAABkcnMvZG93bnJldi54bWxQSwUGAAAAAAQABAD3AAAAkQMAAAAA&#10;" fillcolor="#fe8637 [3204]" strokecolor="black [3213]">
                  <v:imagedata r:id="rId43" o:title=""/>
                  <v:shadow color="#fff39d [3214]"/>
                  <v:path arrowok="t"/>
                </v:shape>
                <v:shape id="Picture 2" o:spid="_x0000_s1083" type="#_x0000_t75" style="position:absolute;left:49625;top:18859;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LaG/AAAA3AAAAA8AAABkcnMvZG93bnJldi54bWxET7sKwjAU3QX/IVzBTdOqqFSjiOBjcPEx&#10;OF6aa1tsbmoTtf69GQTHw3nPl40pxYtqV1hWEPcjEMSp1QVnCi7nTW8KwnlkjaVlUvAhB8tFuzXH&#10;RNs3H+l18pkIIewSVJB7XyVSujQng65vK+LA3Wxt0AdYZ1LX+A7hppSDKBpLgwWHhhwrWueU3k9P&#10;o2B02K02j21cnhssLod4uL3eqoFS3U6zmoHw1Pi/+OfeawXDSZgfzoQjIB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GC2hvwAAANwAAAAPAAAAAAAAAAAAAAAAAJ8CAABk&#10;cnMvZG93bnJldi54bWxQSwUGAAAAAAQABAD3AAAAiwMAAAAA&#10;" fillcolor="#fe8637 [3204]" strokecolor="black [3213]">
                  <v:imagedata r:id="rId43" o:title=""/>
                  <v:shadow color="#fff39d [3214]"/>
                  <v:path arrowok="t"/>
                </v:shape>
                <v:shape id="Picture 2" o:spid="_x0000_s1084" type="#_x0000_t75" style="position:absolute;left:53530;top:18859;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iDrGAAAA3AAAAA8AAABkcnMvZG93bnJldi54bWxEj81qwzAQhO+BvoPYQm+J7LgkwbUcQiFO&#10;D7nk55DjYm1sU2vlWqrtvH1VKPQ4zMw3TLadTCsG6l1jWUG8iEAQl1Y3XCm4XvbzDQjnkTW2lknB&#10;gxxs86dZhqm2I59oOPtKBAi7FBXU3neplK6syaBb2I44eHfbG/RB9pXUPY4Bblq5jKKVNNhwWKix&#10;o/eays/zt1Hwejzs9l9F3F4mbK7HOClu926p1MvztHsD4Wny/+G/9odWkKxj+D0Tjo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lSIOsYAAADcAAAADwAAAAAAAAAAAAAA&#10;AACfAgAAZHJzL2Rvd25yZXYueG1sUEsFBgAAAAAEAAQA9wAAAJIDAAAAAA==&#10;" fillcolor="#fe8637 [3204]" strokecolor="black [3213]">
                  <v:imagedata r:id="rId43" o:title=""/>
                  <v:shadow color="#fff39d [3214]"/>
                  <v:path arrowok="t"/>
                </v:shape>
                <v:shape id="Picture 2" o:spid="_x0000_s1085" type="#_x0000_t75" style="position:absolute;left:61531;top:61531;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Fk3GAAAA3AAAAA8AAABkcnMvZG93bnJldi54bWxEj81qwzAQhO+BvoPYQm6JbKc0xbVsQiFu&#10;Drk0yaHHxVr/UGvlWorjvn1UKPQ4zMw3TFbMphcTja6zrCBeRyCIK6s7bhRczvvVCwjnkTX2lknB&#10;Dzko8odFhqm2N/6g6eQbESDsUlTQej+kUrqqJYNubQfi4NV2NOiDHBupR7wFuOllEkXP0mDHYaHF&#10;gd5aqr5OV6Pg6fi+23+XcX+esbsc4035WQ+JUsvHefcKwtPs/8N/7YNWsNkm8HsmHAGZ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YWTcYAAADcAAAADwAAAAAAAAAAAAAA&#10;AACfAgAAZHJzL2Rvd25yZXYueG1sUEsFBgAAAAAEAAQA9wAAAJIDAAAAAA==&#10;" fillcolor="#fe8637 [3204]" strokecolor="black [3213]">
                  <v:imagedata r:id="rId43" o:title=""/>
                  <v:shadow color="#fff39d [3214]"/>
                  <v:path arrowok="t"/>
                </v:shape>
                <v:rect id="Rectangle 151" o:spid="_x0000_s1086" style="position:absolute;left:47053;top:10477;width:19202;height:69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nm8QA&#10;AADcAAAADwAAAGRycy9kb3ducmV2LnhtbESPzWrDMBCE74W+g9hCbo3cmDbBjRJCwOBDaXGcB1is&#10;9Q+xVsZS/PP2UaHQ4zAz3zD742w6MdLgWssK3tYRCOLS6pZrBdcifd2BcB5ZY2eZFCzk4Hh4ftpj&#10;ou3EOY0XX4sAYZeggsb7PpHSlQ0ZdGvbEwevsoNBH+RQSz3gFOCmk5so+pAGWw4LDfZ0bqi8Xe5G&#10;gcu+onIpctRjdS1+8vr9+5b2Sq1e5tMnCE+z/w//tTOtIN7G8HsmHAF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p5vEAAAA3AAAAA8AAAAAAAAAAAAAAAAAmAIAAGRycy9k&#10;b3ducmV2LnhtbFBLBQYAAAAABAAEAPUAAACJAwAAAAA=&#10;" fillcolor="#a3c4ff" stroked="f">
                  <v:fill color2="#e5eeff" rotate="t" angle="180" colors="0 #a3c4ff;22938f #bfd5ff;1 #e5eeff" focus="100%" type="gradient"/>
                </v:rect>
                <v:shape id="Picture 2" o:spid="_x0000_s1087" type="#_x0000_t75" style="position:absolute;left:61341;top:31241;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K6LFAAAA3AAAAA8AAABkcnMvZG93bnJldi54bWxEj0FrwkAUhO8F/8PyCt7qJiqtRFcRwdiD&#10;lyY59PjIPpPQ7NuYXWP677sFweMwM98wm91oWjFQ7xrLCuJZBIK4tLrhSkGRH99WIJxH1thaJgW/&#10;5GC3nbxsMNH2zl80ZL4SAcIuQQW1910ipStrMuhmtiMO3sX2Bn2QfSV1j/cAN62cR9G7NNhwWKix&#10;o0NN5U92MwqW59P+eE3jNh+xKc7xIv2+dHOlpq/jfg3C0+if4Uf7UytYfCzh/0w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IyuixQAAANwAAAAPAAAAAAAAAAAAAAAA&#10;AJ8CAABkcnMvZG93bnJldi54bWxQSwUGAAAAAAQABAD3AAAAkQMAAAAA&#10;" fillcolor="#fe8637 [3204]" strokecolor="black [3213]">
                  <v:imagedata r:id="rId43" o:title=""/>
                  <v:shadow color="#fff39d [3214]"/>
                  <v:path arrowok="t"/>
                </v:shape>
                <v:shape id="Picture 2" o:spid="_x0000_s1088" type="#_x0000_t75" style="position:absolute;left:61531;top:49434;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vjjnEAAAA3AAAAA8AAABkcnMvZG93bnJldi54bWxEj0urwjAUhPcX/A/hCO6uadWrUo0igo+F&#10;Gx8Ll4fm2Babk9pErf/eCMJdDjPzDTOdN6YUD6pdYVlB3I1AEKdWF5wpOB1Xv2MQziNrLC2Tghc5&#10;mM9aP1NMtH3ynh4Hn4kAYZeggtz7KpHSpTkZdF1bEQfvYmuDPsg6k7rGZ4CbUvaiaCgNFhwWcqxo&#10;mVN6PdyNgsFus1jd1nF5bLA47eL++nypekp12s1iAsJT4//D3/ZWK+iP/uBzJhwBOX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vjjnEAAAA3AAAAA8AAAAAAAAAAAAAAAAA&#10;nwIAAGRycy9kb3ducmV2LnhtbFBLBQYAAAAABAAEAPcAAACQAwAAAAA=&#10;" fillcolor="#fe8637 [3204]" strokecolor="black [3213]">
                  <v:imagedata r:id="rId43" o:title=""/>
                  <v:shadow color="#fff39d [3214]"/>
                  <v:path arrowok="t"/>
                </v:shape>
                <v:shape id="Picture 2" o:spid="_x0000_s1089" type="#_x0000_t75" style="position:absolute;left:49625;top:12763;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9EE7FAAAA3AAAAA8AAABkcnMvZG93bnJldi54bWxEj0FrwkAUhO+C/2F5BW+6iRYr0VVEMPbg&#10;pUkOPT6yzyQ0+zZm15j++26h0OMwM98wu8NoWjFQ7xrLCuJFBIK4tLrhSkGRn+cbEM4ja2wtk4Jv&#10;cnDYTyc7TLR98gcNma9EgLBLUEHtfZdI6cqaDLqF7YiDd7O9QR9kX0nd4zPATSuXUbSWBhsOCzV2&#10;dKqp/MoeRsHr9XI839O4zUdsimu8Sj9v3VKp2ct43ILwNPr/8F/7XStYva3h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RBOxQAAANwAAAAPAAAAAAAAAAAAAAAA&#10;AJ8CAABkcnMvZG93bnJldi54bWxQSwUGAAAAAAQABAD3AAAAkQMAAAAA&#10;" fillcolor="#fe8637 [3204]" strokecolor="black [3213]">
                  <v:imagedata r:id="rId43" o:title=""/>
                  <v:shadow color="#fff39d [3214]"/>
                  <v:path arrowok="t"/>
                </v:shape>
                <v:shape id="Picture 2" o:spid="_x0000_s1090" type="#_x0000_t75" style="position:absolute;left:61341;top:37147;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tdXDAAAA3AAAAA8AAABkcnMvZG93bnJldi54bWxEj0urwjAUhPeC/yEcwZ2mVdFLNYoIPhZu&#10;fCzu8tAc22JzUpuo9d8bQXA5zMw3zGzRmFI8qHaFZQVxPwJBnFpdcKbgfFr3/kA4j6yxtEwKXuRg&#10;MW+3Zpho++QDPY4+EwHCLkEFufdVIqVLczLo+rYiDt7F1gZ9kHUmdY3PADelHETRWBosOCzkWNEq&#10;p/R6vBsFo/12ub5t4vLUYHHex8PN/6UaKNXtNMspCE+N/4W/7Z1WMJxM4HMmHAE5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G11cMAAADcAAAADwAAAAAAAAAAAAAAAACf&#10;AgAAZHJzL2Rvd25yZXYueG1sUEsFBgAAAAAEAAQA9wAAAI8DAAAAAA==&#10;" fillcolor="#fe8637 [3204]" strokecolor="black [3213]">
                  <v:imagedata r:id="rId43" o:title=""/>
                  <v:shadow color="#fff39d [3214]"/>
                  <v:path arrowok="t"/>
                </v:shape>
                <v:shape id="Picture 2" o:spid="_x0000_s1091" type="#_x0000_t75" style="position:absolute;left:61531;top:55435;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Iae/AAAA3AAAAA8AAABkcnMvZG93bnJldi54bWxET7sKwjAU3QX/IVzBTdOqqFSjiOBjcPEx&#10;OF6aa1tsbmoTtf69GQTHw3nPl40pxYtqV1hWEPcjEMSp1QVnCi7nTW8KwnlkjaVlUvAhB8tFuzXH&#10;RNs3H+l18pkIIewSVJB7XyVSujQng65vK+LA3Wxt0AdYZ1LX+A7hppSDKBpLgwWHhhwrWueU3k9P&#10;o2B02K02j21cnhssLod4uL3eqoFS3U6zmoHw1Pi/+OfeawXDSVgbzoQjIB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biGnvwAAANwAAAAPAAAAAAAAAAAAAAAAAJ8CAABk&#10;cnMvZG93bnJldi54bWxQSwUGAAAAAAQABAD3AAAAiwMAAAAA&#10;" fillcolor="#fe8637 [3204]" strokecolor="black [3213]">
                  <v:imagedata r:id="rId43" o:title=""/>
                  <v:shadow color="#fff39d [3214]"/>
                  <v:path arrowok="t"/>
                </v:shape>
                <v:shape id="Picture 2" o:spid="_x0000_s1092" type="#_x0000_t75" style="position:absolute;left:57435;top:25146;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hDzEAAAA3AAAAA8AAABkcnMvZG93bnJldi54bWxEj0urwjAUhPcX/A/hCO6uaVWuWo0igo+F&#10;Gx8Ll4fm2Babk9pErf/eCMJdDjPzDTOdN6YUD6pdYVlB3I1AEKdWF5wpOB1XvyMQziNrLC2Tghc5&#10;mM9aP1NMtH3ynh4Hn4kAYZeggtz7KpHSpTkZdF1bEQfvYmuDPsg6k7rGZ4CbUvai6E8aLDgs5FjR&#10;Mqf0ergbBYPdZrG6rePy2GBx2sX99flS9ZTqtJvFBISnxv+Hv+2tVtAfjuFzJhwBOX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ihDzEAAAA3AAAAA8AAAAAAAAAAAAAAAAA&#10;nwIAAGRycy9kb3ducmV2LnhtbFBLBQYAAAAABAAEAPcAAACQAwAAAAA=&#10;" fillcolor="#fe8637 [3204]" strokecolor="black [3213]">
                  <v:imagedata r:id="rId43" o:title=""/>
                  <v:shadow color="#fff39d [3214]"/>
                  <v:path arrowok="t"/>
                </v:shape>
                <v:shape id="Picture 2" o:spid="_x0000_s1093" type="#_x0000_t75" style="position:absolute;left:61341;top:25146;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XYa+AAAA3AAAAA8AAABkcnMvZG93bnJldi54bWxET7sKwjAU3QX/IVzBTdOqiFSjiOBjcNE6&#10;OF6aa1tsbmoTtf69GQTHw3kvVq2pxIsaV1pWEA8jEMSZ1SXnCi7pdjAD4TyyxsoyKfiQg9Wy21lg&#10;ou2bT/Q6+1yEEHYJKii8rxMpXVaQQTe0NXHgbrYx6ANscqkbfIdwU8lRFE2lwZJDQ4E1bQrK7uen&#10;UTA57tfbxy6u0hbLyzEe7663eqRUv9eu5yA8tf4v/rkPWsF4FuaHM+EIyO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DNXYa+AAAA3AAAAA8AAAAAAAAAAAAAAAAAnwIAAGRy&#10;cy9kb3ducmV2LnhtbFBLBQYAAAAABAAEAPcAAACKAwAAAAA=&#10;" fillcolor="#fe8637 [3204]" strokecolor="black [3213]">
                  <v:imagedata r:id="rId43" o:title=""/>
                  <v:shadow color="#fff39d [3214]"/>
                  <v:path arrowok="t"/>
                </v:shape>
                <v:shape id="Picture 2" o:spid="_x0000_s1094" type="#_x0000_t75" style="position:absolute;left:61531;top:43243;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3BAAAA3AAAAA8AAABkcnMvZG93bnJldi54bWxEj0sLwjAQhO+C/yGs4E3TqohUo4jg4+DF&#10;x8Hj0qxtsdnUJmr990YQPA4z8w0zWzSmFE+qXWFZQdyPQBCnVhecKTif1r0JCOeRNZaWScGbHCzm&#10;7dYME21ffKDn0WciQNglqCD3vkqkdGlOBl3fVsTBu9raoA+yzqSu8RXgppSDKBpLgwWHhRwrWuWU&#10;3o4Po2C03y7X901cnhoszvt4uLlcq4FS3U6znILw1Ph/+NfeaQXDSQzfM+EIy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B3BAAAA3AAAAA8AAAAAAAAAAAAAAAAAnwIA&#10;AGRycy9kb3ducmV2LnhtbFBLBQYAAAAABAAEAPcAAACNAwAAAAA=&#10;" fillcolor="#fe8637 [3204]" strokecolor="black [3213]">
                  <v:imagedata r:id="rId43" o:title=""/>
                  <v:shadow color="#fff39d [3214]"/>
                  <v:path arrowok="t"/>
                </v:shape>
                <v:shape id="Picture 2" o:spid="_x0000_s1095" type="#_x0000_t75" style="position:absolute;left:57435;top:19050;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TZmrFAAAA3AAAAA8AAABkcnMvZG93bnJldi54bWxEj0Frg0AUhO+F/IflBXprVk0JwbqGUND2&#10;kEtjDjk+3BeVum+tu1X777uFQo7DzHzDZIfF9GKi0XWWFcSbCARxbXXHjYJLVTztQTiPrLG3TAp+&#10;yMEhXz1kmGo78wdNZ9+IAGGXooLW+yGV0tUtGXQbOxAH72ZHgz7IsZF6xDnATS+TKNpJgx2HhRYH&#10;em2p/jx/GwXPp7dj8VXGfbVgdznF2/J6GxKlHtfL8QWEp8Xfw//td61gu0/g70w4A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U2ZqxQAAANwAAAAPAAAAAAAAAAAAAAAA&#10;AJ8CAABkcnMvZG93bnJldi54bWxQSwUGAAAAAAQABAD3AAAAkQMAAAAA&#10;" fillcolor="#fe8637 [3204]" strokecolor="black [3213]">
                  <v:imagedata r:id="rId43" o:title=""/>
                  <v:shadow color="#fff39d [3214]"/>
                  <v:path arrowok="t"/>
                </v:shape>
                <v:shape id="Picture 2" o:spid="_x0000_s1096" type="#_x0000_t75" style="position:absolute;left:61341;top:19050;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fw/HEAAAA3AAAAA8AAABkcnMvZG93bnJldi54bWxEj0GLwjAUhO+C/yE8YW+a1opIt6nIgroH&#10;L1oPHh/Nsy3bvHSbqN1/vxEEj8PMfMNk68G04k69aywriGcRCOLS6oYrBediO12BcB5ZY2uZFPyR&#10;g3U+HmWYavvgI91PvhIBwi5FBbX3XSqlK2sy6Ga2Iw7e1fYGfZB9JXWPjwA3rZxH0VIabDgs1NjR&#10;V03lz+lmFCwO+832dxe3xYDN+RAnu8u1myv1MRk2nyA8Df4dfrW/tYJklcDzTDgCMv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fw/HEAAAA3AAAAA8AAAAAAAAAAAAAAAAA&#10;nwIAAGRycy9kb3ducmV2LnhtbFBLBQYAAAAABAAEAPcAAACQAwAAAAA=&#10;" fillcolor="#fe8637 [3204]" strokecolor="black [3213]">
                  <v:imagedata r:id="rId43" o:title=""/>
                  <v:shadow color="#fff39d [3214]"/>
                  <v:path arrowok="t"/>
                </v:shape>
                <v:shape id="TextBox 164" o:spid="_x0000_s1097" type="#_x0000_t202" style="position:absolute;left:49613;top:74754;width:14005;height:5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CC0A38" w:rsidRPr="002B3344" w:rsidRDefault="00CC0A38" w:rsidP="0091278F">
                        <w:pPr>
                          <w:pStyle w:val="NormalWeb"/>
                          <w:spacing w:before="0" w:beforeAutospacing="0" w:after="0" w:afterAutospacing="0"/>
                          <w:jc w:val="center"/>
                          <w:rPr>
                            <w:rFonts w:ascii="Segoe UI" w:hAnsi="Segoe UI" w:cs="Segoe UI"/>
                            <w:sz w:val="16"/>
                            <w:szCs w:val="16"/>
                          </w:rPr>
                        </w:pPr>
                        <w:r w:rsidRPr="002B3344">
                          <w:rPr>
                            <w:rFonts w:ascii="Segoe UI" w:hAnsi="Segoe UI" w:cs="Segoe UI"/>
                            <w:b/>
                            <w:bCs/>
                            <w:color w:val="000000" w:themeColor="text1"/>
                            <w:kern w:val="24"/>
                            <w:sz w:val="16"/>
                            <w:szCs w:val="16"/>
                          </w:rPr>
                          <w:t>21-30%</w:t>
                        </w:r>
                      </w:p>
                    </w:txbxContent>
                  </v:textbox>
                </v:shape>
                <v:shape id="Picture 2" o:spid="_x0000_s1098" type="#_x0000_t75" style="position:absolute;left:6667;top:61626;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6/h7FAAAA3AAAAA8AAABkcnMvZG93bnJldi54bWxEj0FrwkAUhO9C/8PyCt50E7VFUlcRIdGD&#10;l5ocenxkn0lo9m3Mrhr/vSsUehxm5htmtRlMK27Uu8aygngagSAurW64UlDk6WQJwnlkja1lUvAg&#10;B5v122iFibZ3/qbbyVciQNglqKD2vkukdGVNBt3UdsTBO9veoA+yr6Tu8R7gppWzKPqUBhsOCzV2&#10;tKup/D1djYLFcb9NL1nc5gM2xTGeZz/nbqbU+H3YfoHwNPj/8F/7oBXMlx/wOhOO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uv4exQAAANwAAAAPAAAAAAAAAAAAAAAA&#10;AJ8CAABkcnMvZG93bnJldi54bWxQSwUGAAAAAAQABAD3AAAAkQMAAAAA&#10;" fillcolor="#fe8637 [3204]" strokecolor="black [3213]">
                  <v:imagedata r:id="rId43" o:title=""/>
                  <v:shadow color="#fff39d [3214]"/>
                  <v:path arrowok="t"/>
                </v:shape>
                <v:shape id="Picture 2" o:spid="_x0000_s1099" type="#_x0000_t75" style="position:absolute;left:10477;top:61626;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oYGnCAAAA3AAAAA8AAABkcnMvZG93bnJldi54bWxEj0sLwjAQhO+C/yGs4E3TqohUo4jg4+DF&#10;x8Hj0qxtsdnUJmr990YQPA4z8w0zWzSmFE+qXWFZQdyPQBCnVhecKTif1r0JCOeRNZaWScGbHCzm&#10;7dYME21ffKDn0WciQNglqCD3vkqkdGlOBl3fVsTBu9raoA+yzqSu8RXgppSDKBpLgwWHhRwrWuWU&#10;3o4Po2C03y7X901cnhoszvt4uLlcq4FS3U6znILw1Ph/+NfeaQXDyRi+Z8IRkP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aGBpwgAAANwAAAAPAAAAAAAAAAAAAAAAAJ8C&#10;AABkcnMvZG93bnJldi54bWxQSwUGAAAAAAQABAD3AAAAjgMAAAAA&#10;" fillcolor="#fe8637 [3204]" strokecolor="black [3213]">
                  <v:imagedata r:id="rId43" o:title=""/>
                  <v:shadow color="#fff39d [3214]"/>
                  <v:path arrowok="t"/>
                </v:shape>
                <v:shape id="Picture 2" o:spid="_x0000_s1100" type="#_x0000_t75" style="position:absolute;left:6667;top:67627;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kxfLFAAAA3AAAAA8AAABkcnMvZG93bnJldi54bWxEj0FrwkAUhO9C/8PyCt50E5VWUlcRIdGD&#10;l5ocenxkn0lo9m3Mrhr/vSsUehxm5htmtRlMK27Uu8aygngagSAurW64UlDk6WQJwnlkja1lUvAg&#10;B5v122iFibZ3/qbbyVciQNglqKD2vkukdGVNBt3UdsTBO9veoA+yr6Tu8R7gppWzKPqQBhsOCzV2&#10;tKup/D1djYLFcb9NL1nc5gM2xTGeZz/nbqbU+H3YfoHwNPj/8F/7oBXMl5/wOhOO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MXyxQAAANwAAAAPAAAAAAAAAAAAAAAA&#10;AJ8CAABkcnMvZG93bnJldi54bWxQSwUGAAAAAAQABAD3AAAAkQMAAAAA&#10;" fillcolor="#fe8637 [3204]" strokecolor="black [3213]">
                  <v:imagedata r:id="rId43" o:title=""/>
                  <v:shadow color="#fff39d [3214]"/>
                  <v:path arrowok="t"/>
                </v:shape>
                <v:shape id="Picture 2" o:spid="_x0000_s1101" type="#_x0000_t75" style="position:absolute;left:10477;top:67627;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7UYC+AAAA3AAAAA8AAABkcnMvZG93bnJldi54bWxET7sKwjAU3QX/IVzBTdOqiFSjiOBjcNE6&#10;OF6aa1tsbmoTtf69GQTHw3kvVq2pxIsaV1pWEA8jEMSZ1SXnCi7pdjAD4TyyxsoyKfiQg9Wy21lg&#10;ou2bT/Q6+1yEEHYJKii8rxMpXVaQQTe0NXHgbrYx6ANscqkbfIdwU8lRFE2lwZJDQ4E1bQrK7uen&#10;UTA57tfbxy6u0hbLyzEe7663eqRUv9eu5yA8tf4v/rkPWsF4FtaGM+EIyO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67UYC+AAAA3AAAAA8AAAAAAAAAAAAAAAAAnwIAAGRy&#10;cy9kb3ducmV2LnhtbFBLBQYAAAAABAAEAPcAAACKAwAAAAA=&#10;" fillcolor="#fe8637 [3204]" strokecolor="black [3213]">
                  <v:imagedata r:id="rId43" o:title=""/>
                  <v:shadow color="#fff39d [3214]"/>
                  <v:path arrowok="t"/>
                </v:shape>
                <v:shape id="Picture 2" o:spid="_x0000_s1102" type="#_x0000_t75" style="position:absolute;left:18097;top:67627;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39BvDAAAA3AAAAA8AAABkcnMvZG93bnJldi54bWxEj0urwjAUhPeC/yEcwZ2mVRFvNYoIPhZu&#10;fCzu8tAc22JzUpuo9d8bQXA5zMw3zGzRmFI8qHaFZQVxPwJBnFpdcKbgfFr3JiCcR9ZYWiYFL3Kw&#10;mLdbM0y0ffKBHkefiQBhl6CC3PsqkdKlORl0fVsRB+9ia4M+yDqTusZngJtSDqJoLA0WHBZyrGiV&#10;U3o93o2C0X67XN82cXlqsDjv4+Hm/1INlOp2muUUhKfG/8Lf9k4rGE7+4HMmHAE5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f0G8MAAADcAAAADwAAAAAAAAAAAAAAAACf&#10;AgAAZHJzL2Rvd25yZXYueG1sUEsFBgAAAAAEAAQA9wAAAI8DAAAAAA==&#10;" fillcolor="#fe8637 [3204]" strokecolor="black [3213]">
                  <v:imagedata r:id="rId43" o:title=""/>
                  <v:shadow color="#fff39d [3214]"/>
                  <v:path arrowok="t"/>
                </v:shape>
                <v:rect id="Rectangle 192" o:spid="_x0000_s1103" style="position:absolute;left:4572;top:58102;width:18288;height:21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fFr0A&#10;AADcAAAADwAAAGRycy9kb3ducmV2LnhtbERPSwrCMBDdC94hjOBOUxVFq1FEEFyIUusBhmZsi82k&#10;NLHW25uF4PLx/ptdZyrRUuNKywom4wgEcWZ1ybmCe3ocLUE4j6yxskwKPuRgt+33Nhhr++aE2pvP&#10;RQhhF6OCwvs6ltJlBRl0Y1sTB+5hG4M+wCaXusF3CDeVnEbRQhosOTQUWNOhoOx5exkF7nSOsk+a&#10;oG4f9/Sa5PPL81grNRx0+zUIT53/i3/uk1YwW4X54Uw4AnL7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H7fFr0AAADcAAAADwAAAAAAAAAAAAAAAACYAgAAZHJzL2Rvd25yZXYu&#10;eG1sUEsFBgAAAAAEAAQA9QAAAIIDAAAAAA==&#10;" fillcolor="#a3c4ff" stroked="f">
                  <v:fill color2="#e5eeff" rotate="t" angle="180" colors="0 #a3c4ff;22938f #bfd5ff;1 #e5eeff" focus="100%" type="gradient"/>
                </v:rect>
                <v:shape id="TextBox 193" o:spid="_x0000_s1104" type="#_x0000_t202" style="position:absolute;left:6666;top:74662;width:14665;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CC0A38" w:rsidRPr="00E30B2A" w:rsidRDefault="00CC0A38" w:rsidP="0091278F">
                        <w:pPr>
                          <w:pStyle w:val="NormalWeb"/>
                          <w:spacing w:before="0" w:beforeAutospacing="0" w:after="0" w:afterAutospacing="0"/>
                          <w:jc w:val="center"/>
                          <w:rPr>
                            <w:rFonts w:ascii="Segoe UI" w:hAnsi="Segoe UI" w:cs="Segoe UI"/>
                            <w:sz w:val="16"/>
                            <w:szCs w:val="16"/>
                          </w:rPr>
                        </w:pPr>
                        <w:r w:rsidRPr="00E30B2A">
                          <w:rPr>
                            <w:rFonts w:ascii="Segoe UI" w:hAnsi="Segoe UI" w:cs="Segoe UI"/>
                            <w:b/>
                            <w:bCs/>
                            <w:color w:val="000000" w:themeColor="text1"/>
                            <w:kern w:val="24"/>
                            <w:sz w:val="16"/>
                            <w:szCs w:val="16"/>
                          </w:rPr>
                          <w:t>&lt;10</w:t>
                        </w:r>
                        <w:r>
                          <w:rPr>
                            <w:rFonts w:ascii="Segoe UI" w:hAnsi="Segoe UI" w:cs="Segoe UI"/>
                            <w:b/>
                            <w:bCs/>
                            <w:color w:val="000000" w:themeColor="text1"/>
                            <w:kern w:val="24"/>
                            <w:sz w:val="16"/>
                            <w:szCs w:val="16"/>
                          </w:rPr>
                          <w:t>%</w:t>
                        </w:r>
                      </w:p>
                    </w:txbxContent>
                  </v:textbox>
                </v:shape>
                <v:shape id="Picture 2" o:spid="_x0000_s1105" type="#_x0000_t75" style="position:absolute;left:14287;top:61626;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8LfGAAAA3AAAAA8AAABkcnMvZG93bnJldi54bWxEj81qwzAQhO+BvoPYQm6JbKeU1LVsQiFu&#10;Drk0yaHHxVr/UGvlWorjvn1UKPQ4zMw3TFbMphcTja6zrCBeRyCIK6s7bhRczvvVFoTzyBp7y6Tg&#10;hxwU+cMiw1TbG3/QdPKNCBB2KSpovR9SKV3VkkG3tgNx8Go7GvRBjo3UI94C3PQyiaJnabDjsNDi&#10;QG8tVV+nq1HwdHzf7b/LuD/P2F2O8ab8rIdEqeXjvHsF4Wn2/+G/9kEr2Lwk8HsmHAGZ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rwt8YAAADcAAAADwAAAAAAAAAAAAAA&#10;AACfAgAAZHJzL2Rvd25yZXYueG1sUEsFBgAAAAAEAAQA9wAAAJIDAAAAAA==&#10;" fillcolor="#fe8637 [3204]" strokecolor="black [3213]">
                  <v:imagedata r:id="rId43" o:title=""/>
                  <v:shadow color="#fff39d [3214]"/>
                  <v:path arrowok="t"/>
                </v:shape>
                <v:shape id="Picture 2" o:spid="_x0000_s1106" type="#_x0000_t75" style="position:absolute;left:14287;top:67627;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VSzFAAAA3AAAAA8AAABkcnMvZG93bnJldi54bWxEj0uLwkAQhO/C/oehF7zpJEbEjRlFFnQ9&#10;ePFx2GOT6Tww05PNjJr9944geCyq6isqW/WmETfqXG1ZQTyOQBDnVtdcKjifNqM5COeRNTaWScE/&#10;OVgtPwYZptre+UC3oy9FgLBLUUHlfZtK6fKKDLqxbYmDV9jOoA+yK6Xu8B7gppGTKJpJgzWHhQpb&#10;+q4ovxyvRsF0/7Pe/G3j5tRjfd7Hyfa3aCdKDT/79QKEp96/w6/2TitIvhJ4ng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xlUsxQAAANwAAAAPAAAAAAAAAAAAAAAA&#10;AJ8CAABkcnMvZG93bnJldi54bWxQSwUGAAAAAAQABAD3AAAAkQMAAAAA&#10;" fillcolor="#fe8637 [3204]" strokecolor="black [3213]">
                  <v:imagedata r:id="rId43" o:title=""/>
                  <v:shadow color="#fff39d [3214]"/>
                  <v:path arrowok="t"/>
                </v:shape>
                <v:shape id="Picture 2" o:spid="_x0000_s1107" type="#_x0000_t75" style="position:absolute;left:70866;top:61626;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zVjFAAAA3AAAAA8AAABkcnMvZG93bnJldi54bWxEj0FrwkAUhO8F/8PyCt7qJiqlRlcRwdiD&#10;lyY59PjIPpPQ7NuYXWP677sFweMwM98wm91oWjFQ7xrLCuJZBIK4tLrhSkGRH98+QDiPrLG1TAp+&#10;ycFuO3nZYKLtnb9oyHwlAoRdggpq77tESlfWZNDNbEccvIvtDfog+0rqHu8Bblo5j6J3abDhsFBj&#10;R4eayp/sZhQsz6f98ZrGbT5iU5zjRfp96eZKTV/H/RqEp9E/w4/2p1awWC3h/0w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L81YxQAAANwAAAAPAAAAAAAAAAAAAAAA&#10;AJ8CAABkcnMvZG93bnJldi54bWxQSwUGAAAAAAQABAD3AAAAkQMAAAAA&#10;" fillcolor="#fe8637 [3204]" strokecolor="black [3213]">
                  <v:imagedata r:id="rId43" o:title=""/>
                  <v:shadow color="#fff39d [3214]"/>
                  <v:path arrowok="t"/>
                </v:shape>
                <v:shape id="Picture 2" o:spid="_x0000_s1108" type="#_x0000_t75" style="position:absolute;left:74771;top:61626;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jaMPEAAAA3AAAAA8AAABkcnMvZG93bnJldi54bWxEj0urwjAUhPcX/A/hCO6uadUrWo0igo+F&#10;Gx8Ll4fm2Babk9pErf/eCMJdDjPzDTOdN6YUD6pdYVlB3I1AEKdWF5wpOB1XvyMQziNrLC2Tghc5&#10;mM9aP1NMtH3ynh4Hn4kAYZeggtz7KpHSpTkZdF1bEQfvYmuDPsg6k7rGZ4CbUvaiaCgNFhwWcqxo&#10;mVN6PdyNgsFus1jd1nF5bLA47eL++nypekp12s1iAsJT4//D3/ZWK+iP/+BzJhwBOX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jaMPEAAAA3AAAAA8AAAAAAAAAAAAAAAAA&#10;nwIAAGRycy9kb3ducmV2LnhtbFBLBQYAAAAABAAEAPcAAACQAwAAAAA=&#10;" fillcolor="#fe8637 [3204]" strokecolor="black [3213]">
                  <v:imagedata r:id="rId43" o:title=""/>
                  <v:shadow color="#fff39d [3214]"/>
                  <v:path arrowok="t"/>
                </v:shape>
                <v:shape id="Picture 2" o:spid="_x0000_s1109" type="#_x0000_t75" style="position:absolute;left:78771;top:61626;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x9rTFAAAA3AAAAA8AAABkcnMvZG93bnJldi54bWxEj0FrwkAUhO+C/2F5BW+6iRap0VVEMPbg&#10;pUkOPT6yzyQ0+zZm15j++26h0OMwM98wu8NoWjFQ7xrLCuJFBIK4tLrhSkGRn+dvIJxH1thaJgXf&#10;5OCwn052mGj75A8aMl+JAGGXoILa+y6R0pU1GXQL2xEH72Z7gz7IvpK6x2eAm1Yuo2gtDTYcFmrs&#10;6FRT+ZU9jILX6+V4vqdxm4/YFNd4lX7euqVSs5fxuAXhafT/4b/2u1aw2qzh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sfa0xQAAANwAAAAPAAAAAAAAAAAAAAAA&#10;AJ8CAABkcnMvZG93bnJldi54bWxQSwUGAAAAAAQABAD3AAAAkQMAAAAA&#10;" fillcolor="#fe8637 [3204]" strokecolor="black [3213]">
                  <v:imagedata r:id="rId43" o:title=""/>
                  <v:shadow color="#fff39d [3214]"/>
                  <v:path arrowok="t"/>
                </v:shape>
                <v:shape id="Picture 2" o:spid="_x0000_s1110" type="#_x0000_t75" style="position:absolute;left:70866;top:67627;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Uy/EAAAA3AAAAA8AAABkcnMvZG93bnJldi54bWxEj0urwjAUhPcX/A/hCO6uaVWuWo0igo+F&#10;Gx8Ll4fm2Babk9pErf/eCMJdDjPzDTOdN6YUD6pdYVlB3I1AEKdWF5wpOB1XvyMQziNrLC2Tghc5&#10;mM9aP1NMtH3ynh4Hn4kAYZeggtz7KpHSpTkZdF1bEQfvYmuDPsg6k7rGZ4CbUvai6E8aLDgs5FjR&#10;Mqf0ergbBYPdZrG6rePy2GBx2sX99flS9ZTqtJvFBISnxv+Hv+2tVtAfD+FzJhwBOX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9Uy/EAAAA3AAAAA8AAAAAAAAAAAAAAAAA&#10;nwIAAGRycy9kb3ducmV2LnhtbFBLBQYAAAAABAAEAPcAAACQAwAAAAA=&#10;" fillcolor="#fe8637 [3204]" strokecolor="black [3213]">
                  <v:imagedata r:id="rId43" o:title=""/>
                  <v:shadow color="#fff39d [3214]"/>
                  <v:path arrowok="t"/>
                </v:shape>
                <v:shape id="Picture 2" o:spid="_x0000_s1111" type="#_x0000_t75" style="position:absolute;left:74771;top:67627;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x12/AAAA3AAAAA8AAABkcnMvZG93bnJldi54bWxET7sKwjAU3QX/IVzBTdOqiFajiOBjcPEx&#10;OF6aa1tsbmoTtf69GQTHw3nPl40pxYtqV1hWEPcjEMSp1QVnCi7nTW8CwnlkjaVlUvAhB8tFuzXH&#10;RNs3H+l18pkIIewSVJB7XyVSujQng65vK+LA3Wxt0AdYZ1LX+A7hppSDKBpLgwWHhhwrWueU3k9P&#10;o2B02K02j21cnhssLod4uL3eqoFS3U6zmoHw1Pi/+OfeawXDaVgbzoQjIB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YsddvwAAANwAAAAPAAAAAAAAAAAAAAAAAJ8CAABk&#10;cnMvZG93bnJldi54bWxQSwUGAAAAAAQABAD3AAAAiwMAAAAA&#10;" fillcolor="#fe8637 [3204]" strokecolor="black [3213]">
                  <v:imagedata r:id="rId43" o:title=""/>
                  <v:shadow color="#fff39d [3214]"/>
                  <v:path arrowok="t"/>
                </v:shape>
                <v:shape id="Picture 2" o:spid="_x0000_s1112" type="#_x0000_t75" style="position:absolute;left:78771;top:67627;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uYsbFAAAA3AAAAA8AAABkcnMvZG93bnJldi54bWxEj0FrwkAUhO9C/8PyCt50E5VSU1cRIdGD&#10;l5ocenxkn0lo9m3Mrhr/vSsUehxm5htmtRlMK27Uu8aygngagSAurW64UlDk6eQThPPIGlvLpOBB&#10;Djbrt9EKE23v/E23k69EgLBLUEHtfZdI6cqaDLqp7YiDd7a9QR9kX0nd4z3ATStnUfQhDTYcFmrs&#10;aFdT+Xu6GgWL436bXrK4zQdsimM8z37O3Uyp8fuw/QLhafD/4b/2QSuYL5fwOhOO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LmLGxQAAANwAAAAPAAAAAAAAAAAAAAAA&#10;AJ8CAABkcnMvZG93bnJldi54bWxQSwUGAAAAAAQABAD3AAAAkQMAAAAA&#10;" fillcolor="#fe8637 [3204]" strokecolor="black [3213]">
                  <v:imagedata r:id="rId43" o:title=""/>
                  <v:shadow color="#fff39d [3214]"/>
                  <v:path arrowok="t"/>
                </v:shape>
                <v:shape id="Picture 2" o:spid="_x0000_s1113" type="#_x0000_t75" style="position:absolute;left:70866;top:49434;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0k7nCAAAA3AAAAA8AAABkcnMvZG93bnJldi54bWxETz1rwzAQ3QP9D+IK3WLZbijBjRJMIWmH&#10;LI09ZDysi21qnVxLTdx/nxsKHR/ve7Ob3aCuNIXes4EsSUERN9723Bqoq/1yDSpEZIuDZzLwSwF2&#10;24fFBgvrb/xJ11NslYRwKNBAF+NYaB2ajhyGxI/Ewl385DAKnFptJ7xJuBt0nqYv2mHP0tDhSG8d&#10;NV+nH2dgdXwv99+HbKhm7Otj9nw4X8bcmKfHuXwFFWmO/+I/94cVXyrz5YwcAb2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tJO5wgAAANwAAAAPAAAAAAAAAAAAAAAAAJ8C&#10;AABkcnMvZG93bnJldi54bWxQSwUGAAAAAAQABAD3AAAAjgMAAAAA&#10;" fillcolor="#fe8637 [3204]" strokecolor="black [3213]">
                  <v:imagedata r:id="rId43" o:title=""/>
                  <v:shadow color="#fff39d [3214]"/>
                  <v:path arrowok="t"/>
                </v:shape>
                <v:shape id="Picture 2" o:spid="_x0000_s1114" type="#_x0000_t75" style="position:absolute;left:74771;top:49434;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4NiLBAAAA3AAAAA8AAABkcnMvZG93bnJldi54bWxEj0sLwjAQhO+C/yGs4E3TqohUo4jg4+DF&#10;x8Hj0qxtsdnUJmr990YQPA4z3wwzWzSmFE+qXWFZQdyPQBCnVhecKTif1r0JCOeRNZaWScGbHCzm&#10;7dYME21ffKDn0WcilLBLUEHufZVI6dKcDLq+rYiDd7W1QR9knUld4yuUm1IOomgsDRYcFnKsaJVT&#10;ejs+jILRfrtc3zdxeWqwOO/j4eZyrQZKdTvNcgrCU+P/4R+904GLYvieCUdAz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4NiLBAAAA3AAAAA8AAAAAAAAAAAAAAAAAnwIA&#10;AGRycy9kb3ducmV2LnhtbFBLBQYAAAAABAAEAPcAAACNAwAAAAA=&#10;" fillcolor="#fe8637 [3204]" strokecolor="black [3213]">
                  <v:imagedata r:id="rId43" o:title=""/>
                  <v:shadow color="#fff39d [3214]"/>
                  <v:path arrowok="t"/>
                </v:shape>
                <v:shape id="Picture 2" o:spid="_x0000_s1115" type="#_x0000_t75" style="position:absolute;left:78771;top:49434;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qqFXEAAAA3AAAAA8AAABkcnMvZG93bnJldi54bWxEj0FrwkAUhO8F/8PyBG91k7SIRFcJhdge&#10;cqnx4PGRfSbB7NuY3Zr477uFgsdh5pthtvvJdOJOg2stK4iXEQjiyuqWawWnMn9dg3AeWWNnmRQ8&#10;yMF+N3vZYqrtyN90P/pahBJ2KSpovO9TKV3VkEG3tD1x8C52MOiDHGqpBxxDuelkEkUrabDlsNBg&#10;Tx8NVdfjj1HwXnxm+e0Qd+WE7amI3w7nS58otZhP2QaEp8k/w//0lw5clMDfmXA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qqFXEAAAA3AAAAA8AAAAAAAAAAAAAAAAA&#10;nwIAAGRycy9kb3ducmV2LnhtbFBLBQYAAAAABAAEAPcAAACQAwAAAAA=&#10;" fillcolor="#fe8637 [3204]" strokecolor="black [3213]">
                  <v:imagedata r:id="rId43" o:title=""/>
                  <v:shadow color="#fff39d [3214]"/>
                  <v:path arrowok="t"/>
                </v:shape>
                <v:shape id="Picture 2" o:spid="_x0000_s1116" type="#_x0000_t75" style="position:absolute;left:70866;top:55435;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mDc7BAAAA3AAAAA8AAABkcnMvZG93bnJldi54bWxEj0sLwjAQhO+C/yGs4E3TqohUo4jg4+DF&#10;x8Hj0qxtsdnUJmr990YQPA4z3wwzWzSmFE+qXWFZQdyPQBCnVhecKTif1r0JCOeRNZaWScGbHCzm&#10;7dYME21ffKDn0WcilLBLUEHufZVI6dKcDLq+rYiDd7W1QR9knUld4yuUm1IOomgsDRYcFnKsaJVT&#10;ejs+jILRfrtc3zdxeWqwOO/j4eZyrQZKdTvNcgrCU+P/4R+904GLhvA9E46An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mDc7BAAAA3AAAAA8AAAAAAAAAAAAAAAAAnwIA&#10;AGRycy9kb3ducmV2LnhtbFBLBQYAAAAABAAEAPcAAACNAwAAAAA=&#10;" fillcolor="#fe8637 [3204]" strokecolor="black [3213]">
                  <v:imagedata r:id="rId43" o:title=""/>
                  <v:shadow color="#fff39d [3214]"/>
                  <v:path arrowok="t"/>
                </v:shape>
                <v:shape id="Picture 2" o:spid="_x0000_s1117" type="#_x0000_t75" style="position:absolute;left:74771;top:55435;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PlbrBAAAA3AAAAA8AAABkcnMvZG93bnJldi54bWxEj0sLwjAQhO+C/yGs4E3TqohUo4jg4+DF&#10;x8Hj0qxtsdnUJmr990YQPA4z3wwzWzSmFE+qXWFZQdyPQBCnVhecKTif1r0JCOeRNZaWScGbHCzm&#10;7dYME21ffKDn0WcilLBLUEHufZVI6dKcDLq+rYiDd7W1QR9knUld4yuUm1IOomgsDRYcFnKsaJVT&#10;ejs+jILRfrtc3zdxeWqwOO/j4eZyrQZKdTvNcgrCU+P/4R+904GLRvA9E46An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PlbrBAAAA3AAAAA8AAAAAAAAAAAAAAAAAnwIA&#10;AGRycy9kb3ducmV2LnhtbFBLBQYAAAAABAAEAPcAAACNAwAAAAA=&#10;" fillcolor="#fe8637 [3204]" strokecolor="black [3213]">
                  <v:imagedata r:id="rId43" o:title=""/>
                  <v:shadow color="#fff39d [3214]"/>
                  <v:path arrowok="t"/>
                </v:shape>
                <v:shape id="Picture 2" o:spid="_x0000_s1118" type="#_x0000_t75" style="position:absolute;left:78771;top:55435;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DMCHFAAAA3AAAAA8AAABkcnMvZG93bnJldi54bWxEj0Frg0AUhO+F/oflBXJrVpM2FOsaQiGm&#10;By81OeT4cF9U4r617lbNv+8WCj0OM98Mk+5m04mRBtdaVhCvIhDEldUt1wrOp8PTKwjnkTV2lknB&#10;nRzssseHFBNtJ/6ksfS1CCXsElTQeN8nUrqqIYNuZXvi4F3tYNAHOdRSDziFctPJdRRtpcGWw0KD&#10;Pb03VN3Kb6PguTjuD1953J1mbM9FvMkv136t1HIx799AeJr9f/iP/tCBi17g90w4Aj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wzAhxQAAANwAAAAPAAAAAAAAAAAAAAAA&#10;AJ8CAABkcnMvZG93bnJldi54bWxQSwUGAAAAAAQABAD3AAAAkQMAAAAA&#10;" fillcolor="#fe8637 [3204]" strokecolor="black [3213]">
                  <v:imagedata r:id="rId43" o:title=""/>
                  <v:shadow color="#fff39d [3214]"/>
                  <v:path arrowok="t"/>
                </v:shape>
                <v:shape id="Picture 2" o:spid="_x0000_s1119" type="#_x0000_t75" style="position:absolute;left:70866;top:37242;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RrlbBAAAA3AAAAA8AAABkcnMvZG93bnJldi54bWxEj0sLwjAQhO+C/yGs4E3TqohUo4jg4+DF&#10;x8Hj0qxtsdnUJmr990YQPA4z3wwzWzSmFE+qXWFZQdyPQBCnVhecKTif1r0JCOeRNZaWScGbHCzm&#10;7dYME21ffKDn0WcilLBLUEHufZVI6dKcDLq+rYiDd7W1QR9knUld4yuUm1IOomgsDRYcFnKsaJVT&#10;ejs+jILRfrtc3zdxeWqwOO/j4eZyrQZKdTvNcgrCU+P/4R+904GLxvA9E46An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RrlbBAAAA3AAAAA8AAAAAAAAAAAAAAAAAnwIA&#10;AGRycy9kb3ducmV2LnhtbFBLBQYAAAAABAAEAPcAAACNAwAAAAA=&#10;" fillcolor="#fe8637 [3204]" strokecolor="black [3213]">
                  <v:imagedata r:id="rId43" o:title=""/>
                  <v:shadow color="#fff39d [3214]"/>
                  <v:path arrowok="t"/>
                </v:shape>
                <v:shape id="Picture 2" o:spid="_x0000_s1120" type="#_x0000_t75" style="position:absolute;left:74771;top:37242;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dC83FAAAA3AAAAA8AAABkcnMvZG93bnJldi54bWxEj0Frg0AUhO+F/oflBXJrVpPSFOsaQiGm&#10;By81OeT4cF9U4r617lbNv+8WCj0OM98Mk+5m04mRBtdaVhCvIhDEldUt1wrOp8PTKwjnkTV2lknB&#10;nRzssseHFBNtJ/6ksfS1CCXsElTQeN8nUrqqIYNuZXvi4F3tYNAHOdRSDziFctPJdRS9SIMth4UG&#10;e3pvqLqV30bBc3HcH77yuDvN2J6LeJNfrv1aqeVi3r+B8DT7//Af/aEDF23h90w4Aj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QvNxQAAANwAAAAPAAAAAAAAAAAAAAAA&#10;AJ8CAABkcnMvZG93bnJldi54bWxQSwUGAAAAAAQABAD3AAAAkQMAAAAA&#10;" fillcolor="#fe8637 [3204]" strokecolor="black [3213]">
                  <v:imagedata r:id="rId43" o:title=""/>
                  <v:shadow color="#fff39d [3214]"/>
                  <v:path arrowok="t"/>
                </v:shape>
                <v:shape id="Picture 2" o:spid="_x0000_s1121" type="#_x0000_t75" style="position:absolute;left:78771;top:37242;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Cn7/CAAAA3AAAAA8AAABkcnMvZG93bnJldi54bWxETz1rwzAQ3QP9D+IK3WLZbijBjRJMIWmH&#10;LI09ZDysi21qnVxLTdx/nxsKHR/ve7Ob3aCuNIXes4EsSUERN9723Bqoq/1yDSpEZIuDZzLwSwF2&#10;24fFBgvrb/xJ11NslYRwKNBAF+NYaB2ajhyGxI/Ewl385DAKnFptJ7xJuBt0nqYv2mHP0tDhSG8d&#10;NV+nH2dgdXwv99+HbKhm7Otj9nw4X8bcmKfHuXwFFWmO/+I/94cVXypr5YwcAb2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wp+/wgAAANwAAAAPAAAAAAAAAAAAAAAAAJ8C&#10;AABkcnMvZG93bnJldi54bWxQSwUGAAAAAAQABAD3AAAAjgMAAAAA&#10;" fillcolor="#fe8637 [3204]" strokecolor="black [3213]">
                  <v:imagedata r:id="rId43" o:title=""/>
                  <v:shadow color="#fff39d [3214]"/>
                  <v:path arrowok="t"/>
                </v:shape>
                <v:shape id="Picture 2" o:spid="_x0000_s1122" type="#_x0000_t75" style="position:absolute;left:70866;top:43243;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OiTFAAAA3AAAAA8AAABkcnMvZG93bnJldi54bWxEj0Frg0AUhO+F/oflBXJrVpNSUusaQiGm&#10;By81OeT4cF9U4r617lbNv+8WCj0OM98Mk+5m04mRBtdaVhCvIhDEldUt1wrOp8PTFoTzyBo7y6Tg&#10;Tg522eNDiom2E3/SWPpahBJ2CSpovO8TKV3VkEG3sj1x8K52MOiDHGqpB5xCuenkOopepMGWw0KD&#10;Pb03VN3Kb6PguTjuD1953J1mbM9FvMkv136t1HIx799AeJr9f/iP/tCBi17h90w4Aj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jjokxQAAANwAAAAPAAAAAAAAAAAAAAAA&#10;AJ8CAABkcnMvZG93bnJldi54bWxQSwUGAAAAAAQABAD3AAAAkQMAAAAA&#10;" fillcolor="#fe8637 [3204]" strokecolor="black [3213]">
                  <v:imagedata r:id="rId43" o:title=""/>
                  <v:shadow color="#fff39d [3214]"/>
                  <v:path arrowok="t"/>
                </v:shape>
                <v:shape id="Picture 2" o:spid="_x0000_s1123" type="#_x0000_t75" style="position:absolute;left:74771;top:43243;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BWTCAAAA3AAAAA8AAABkcnMvZG93bnJldi54bWxETztrwzAQ3gv9D+IK2RrZTinFjRJMII/B&#10;S50MHQ/rYptaJ8dSEuff94ZCx4/vvVxPrlc3GkPn2UA6T0AR19523Bg4HbevH6BCRLbYeyYDDwqw&#10;Xj0/LTG3/s5fdKtioySEQ44G2hiHXOtQt+QwzP1ALNzZjw6jwLHRdsS7hLteZ0nyrh12LA0tDrRp&#10;qf6prs7AW7kvtpdd2h8n7E5luth9n4fMmNnLVHyCijTFf/Gf+2DFl8p8OSNH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bQVkwgAAANwAAAAPAAAAAAAAAAAAAAAAAJ8C&#10;AABkcnMvZG93bnJldi54bWxQSwUGAAAAAAQABAD3AAAAjgMAAAAA&#10;" fillcolor="#fe8637 [3204]" strokecolor="black [3213]">
                  <v:imagedata r:id="rId43" o:title=""/>
                  <v:shadow color="#fff39d [3214]"/>
                  <v:path arrowok="t"/>
                </v:shape>
                <v:shape id="Picture 2" o:spid="_x0000_s1124" type="#_x0000_t75" style="position:absolute;left:78771;top:43243;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hoP/DAAAA3AAAAA8AAABkcnMvZG93bnJldi54bWxEj0GLwjAUhO+C/yE8wZum0UWkNhVZUPfg&#10;ZdWDx0fzbIvNS22yWv/9ZmHB4zDzzTDZureNeFDna8ca1DQBQVw4U3Op4XzaTpYgfEA22DgmDS/y&#10;sM6HgwxT4578TY9jKEUsYZ+ihiqENpXSFxVZ9FPXEkfv6jqLIcqulKbDZyy3jZwlyUJarDkuVNjS&#10;Z0XF7fhjNXwc9pvtfaeaU4/1+aDmu8u1nWk9HvWbFYhAfXiH/+kvEzml4O9MPAI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Gg/8MAAADcAAAADwAAAAAAAAAAAAAAAACf&#10;AgAAZHJzL2Rvd25yZXYueG1sUEsFBgAAAAAEAAQA9wAAAI8DAAAAAA==&#10;" fillcolor="#fe8637 [3204]" strokecolor="black [3213]">
                  <v:imagedata r:id="rId43" o:title=""/>
                  <v:shadow color="#fff39d [3214]"/>
                  <v:path arrowok="t"/>
                </v:shape>
                <v:shape id="Picture 2" o:spid="_x0000_s1125" type="#_x0000_t75" style="position:absolute;left:70866;top:25050;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zPojEAAAA3AAAAA8AAABkcnMvZG93bnJldi54bWxEj0FrwkAUhO8F/8PyBG91k7SIRFcJhdge&#10;cqnx4PGRfSbB7NuY3Zr477uFgsdh5pthtvvJdOJOg2stK4iXEQjiyuqWawWnMn9dg3AeWWNnmRQ8&#10;yMF+N3vZYqrtyN90P/pahBJ2KSpovO9TKV3VkEG3tD1x8C52MOiDHGqpBxxDuelkEkUrabDlsNBg&#10;Tx8NVdfjj1HwXnxm+e0Qd+WE7amI3w7nS58otZhP2QaEp8k/w//0lw5cnMDfmXA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zPojEAAAA3AAAAA8AAAAAAAAAAAAAAAAA&#10;nwIAAGRycy9kb3ducmV2LnhtbFBLBQYAAAAABAAEAPcAAACQAwAAAAA=&#10;" fillcolor="#fe8637 [3204]" strokecolor="black [3213]">
                  <v:imagedata r:id="rId43" o:title=""/>
                  <v:shadow color="#fff39d [3214]"/>
                  <v:path arrowok="t"/>
                </v:shape>
                <v:shape id="Picture 2" o:spid="_x0000_s1126" type="#_x0000_t75" style="position:absolute;left:74771;top:25050;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mxPBAAAA3AAAAA8AAABkcnMvZG93bnJldi54bWxEj0sLwjAQhO+C/yGs4E3TqohUo4jg4+DF&#10;x8Hj0qxtsdnUJmr990YQPA4z3wwzWzSmFE+qXWFZQdyPQBCnVhecKTif1r0JCOeRNZaWScGbHCzm&#10;7dYME21ffKDn0WcilLBLUEHufZVI6dKcDLq+rYiDd7W1QR9knUld4yuUm1IOomgsDRYcFnKsaJVT&#10;ejs+jILRfrtc3zdxeWqwOO/j4eZyrQZKdTvNcgrCU+P/4R+904GLh/A9E46An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mxPBAAAA3AAAAA8AAAAAAAAAAAAAAAAAnwIA&#10;AGRycy9kb3ducmV2LnhtbFBLBQYAAAAABAAEAPcAAACNAwAAAAA=&#10;" fillcolor="#fe8637 [3204]" strokecolor="black [3213]">
                  <v:imagedata r:id="rId43" o:title=""/>
                  <v:shadow color="#fff39d [3214]"/>
                  <v:path arrowok="t"/>
                </v:shape>
                <v:shape id="Picture 2" o:spid="_x0000_s1127" type="#_x0000_t75" style="position:absolute;left:82772;top:67627;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WA2fBAAAA3AAAAA8AAABkcnMvZG93bnJldi54bWxEj0sLwjAQhO+C/yGs4E3TqohUo4jg4+DF&#10;x8Hj0qxtsdnUJmr990YQPA4z3wwzWzSmFE+qXWFZQdyPQBCnVhecKTif1r0JCOeRNZaWScGbHCzm&#10;7dYME21ffKDn0WcilLBLUEHufZVI6dKcDLq+rYiDd7W1QR9knUld4yuUm1IOomgsDRYcFnKsaJVT&#10;ejs+jILRfrtc3zdxeWqwOO/j4eZyrQZKdTvNcgrCU+P/4R+904GLR/A9E46An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WA2fBAAAA3AAAAA8AAAAAAAAAAAAAAAAAnwIA&#10;AGRycy9kb3ducmV2LnhtbFBLBQYAAAAABAAEAPcAAACNAwAAAAA=&#10;" fillcolor="#fe8637 [3204]" strokecolor="black [3213]">
                  <v:imagedata r:id="rId43" o:title=""/>
                  <v:shadow color="#fff39d [3214]"/>
                  <v:path arrowok="t"/>
                </v:shape>
                <v:shape id="Picture 2" o:spid="_x0000_s1128" type="#_x0000_t75" style="position:absolute;left:70866;top:31051;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pvzFAAAA3AAAAA8AAABkcnMvZG93bnJldi54bWxEj0Frg0AUhO+F/oflBXJrVpM2FOsaQiGm&#10;By81OeT4cF9U4r617lbNv+8WCj0OM98Mk+5m04mRBtdaVhCvIhDEldUt1wrOp8PTKwjnkTV2lknB&#10;nRzssseHFBNtJ/6ksfS1CCXsElTQeN8nUrqqIYNuZXvi4F3tYNAHOdRSDziFctPJdRRtpcGWw0KD&#10;Pb03VN3Kb6PguTjuD1953J1mbM9FvMkv136t1HIx799AeJr9f/iP/tCBi1/g90w4Aj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Gqb8xQAAANwAAAAPAAAAAAAAAAAAAAAA&#10;AJ8CAABkcnMvZG93bnJldi54bWxQSwUGAAAAAAQABAD3AAAAkQMAAAAA&#10;" fillcolor="#fe8637 [3204]" strokecolor="black [3213]">
                  <v:imagedata r:id="rId43" o:title=""/>
                  <v:shadow color="#fff39d [3214]"/>
                  <v:path arrowok="t"/>
                </v:shape>
                <v:shape id="Picture 2" o:spid="_x0000_s1129" type="#_x0000_t75" style="position:absolute;left:74771;top:31051;width:3238;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IOIvBAAAA3AAAAA8AAABkcnMvZG93bnJldi54bWxEj0sLwjAQhO+C/yGs4E3TqohUo4jg4+DF&#10;x8Hj0qxtsdnUJmr990YQPA4z3wwzWzSmFE+qXWFZQdyPQBCnVhecKTif1r0JCOeRNZaWScGbHCzm&#10;7dYME21ffKDn0WcilLBLUEHufZVI6dKcDLq+rYiDd7W1QR9knUld4yuUm1IOomgsDRYcFnKsaJVT&#10;ejs+jILRfrtc3zdxeWqwOO/j4eZyrQZKdTvNcgrCU+P/4R+904GLx/A9E46An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IOIvBAAAA3AAAAA8AAAAAAAAAAAAAAAAAnwIA&#10;AGRycy9kb3ducmV2LnhtbFBLBQYAAAAABAAEAPcAAACNAwAAAAA=&#10;" fillcolor="#fe8637 [3204]" strokecolor="black [3213]">
                  <v:imagedata r:id="rId43" o:title=""/>
                  <v:shadow color="#fff39d [3214]"/>
                  <v:path arrowok="t"/>
                </v:shape>
                <v:shape id="Picture 2" o:spid="_x0000_s1130" type="#_x0000_t75" style="position:absolute;left:78771;top:31051;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EnRDFAAAA3AAAAA8AAABkcnMvZG93bnJldi54bWxEj0Frg0AUhO+F/oflBXJrVpPSFOsaQiGm&#10;By81OeT4cF9U4r617lbNv+8WCj0OM98Mk+5m04mRBtdaVhCvIhDEldUt1wrOp8PTKwjnkTV2lknB&#10;nRzssseHFBNtJ/6ksfS1CCXsElTQeN8nUrqqIYNuZXvi4F3tYNAHOdRSDziFctPJdRS9SIMth4UG&#10;e3pvqLqV30bBc3HcH77yuDvN2J6LeJNfrv1aqeVi3r+B8DT7//Af/aEDF2/h90w4Aj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hJ0QxQAAANwAAAAPAAAAAAAAAAAAAAAA&#10;AJ8CAABkcnMvZG93bnJldi54bWxQSwUGAAAAAAQABAD3AAAAkQMAAAAA&#10;" fillcolor="#fe8637 [3204]" strokecolor="black [3213]">
                  <v:imagedata r:id="rId43" o:title=""/>
                  <v:shadow color="#fff39d [3214]"/>
                  <v:path arrowok="t"/>
                </v:shape>
                <v:shape id="Picture 2" o:spid="_x0000_s1131" type="#_x0000_t75" style="position:absolute;left:82772;top:61531;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bCWLCAAAA3AAAAA8AAABkcnMvZG93bnJldi54bWxETztrwzAQ3gv9D+IK2RrZTinFjRJMII/B&#10;S50MHQ/rYptaJ8dSEuff94ZCx4/vvVxPrlc3GkPn2UA6T0AR19523Bg4HbevH6BCRLbYeyYDDwqw&#10;Xj0/LTG3/s5fdKtioySEQ44G2hiHXOtQt+QwzP1ALNzZjw6jwLHRdsS7hLteZ0nyrh12LA0tDrRp&#10;qf6prs7AW7kvtpdd2h8n7E5luth9n4fMmNnLVHyCijTFf/Gf+2DFl8paOSNH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GwliwgAAANwAAAAPAAAAAAAAAAAAAAAAAJ8C&#10;AABkcnMvZG93bnJldi54bWxQSwUGAAAAAAQABAD3AAAAjgMAAAAA&#10;" fillcolor="#fe8637 [3204]" strokecolor="black [3213]">
                  <v:imagedata r:id="rId43" o:title=""/>
                  <v:shadow color="#fff39d [3214]"/>
                  <v:path arrowok="t"/>
                </v:shape>
                <v:shape id="Picture 2" o:spid="_x0000_s1132" type="#_x0000_t75" style="position:absolute;left:82581;top:31241;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rPnFAAAA3AAAAA8AAABkcnMvZG93bnJldi54bWxEj0Frg0AUhO+F/oflBXJrVpNSUusaQiGm&#10;By81OeT4cF9U4r617lbNv+8WCj0OM98Mk+5m04mRBtdaVhCvIhDEldUt1wrOp8PTFoTzyBo7y6Tg&#10;Tg522eNDiom2E3/SWPpahBJ2CSpovO8TKV3VkEG3sj1x8K52MOiDHGqpB5xCuenkOopepMGWw0KD&#10;Pb03VN3Kb6PguTjuD1953J1mbM9FvMkv136t1HIx799AeJr9f/iP/tCBi1/h90w4Aj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V6z5xQAAANwAAAAPAAAAAAAAAAAAAAAA&#10;AJ8CAABkcnMvZG93bnJldi54bWxQSwUGAAAAAAQABAD3AAAAkQMAAAAA&#10;" fillcolor="#fe8637 [3204]" strokecolor="black [3213]">
                  <v:imagedata r:id="rId43" o:title=""/>
                  <v:shadow color="#fff39d [3214]"/>
                  <v:path arrowok="t"/>
                </v:shape>
                <v:shape id="Picture 2" o:spid="_x0000_s1133" type="#_x0000_t75" style="position:absolute;left:82772;top:49434;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z9nBAAAA3AAAAA8AAABkcnMvZG93bnJldi54bWxET0uLwjAQvgv+hzCCN01bF1mqUUTQ9eDF&#10;x2GPQzO2xWZSm6zWf79zWNjjx/dernvXqCd1ofZsIJ0moIgLb2suDVwvu8knqBCRLTaeycCbAqxX&#10;w8ESc+tffKLnOZZKQjjkaKCKsc21DkVFDsPUt8TC3XznMArsSm07fEm4a3SWJHPtsGZpqLClbUXF&#10;/fzjDHwcvza7xz5tLj3W12M623/f2syY8ajfLEBF6uO/+M99sOLLZL6ckSO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Bz9nBAAAA3AAAAA8AAAAAAAAAAAAAAAAAnwIA&#10;AGRycy9kb3ducmV2LnhtbFBLBQYAAAAABAAEAPcAAACNAwAAAAA=&#10;" fillcolor="#fe8637 [3204]" strokecolor="black [3213]">
                  <v:imagedata r:id="rId43" o:title=""/>
                  <v:shadow color="#fff39d [3214]"/>
                  <v:path arrowok="t"/>
                </v:shape>
                <v:shape id="Picture 2" o:spid="_x0000_s1134" type="#_x0000_t75" style="position:absolute;left:82581;top:37147;width:3239;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akLEAAAA3AAAAA8AAABkcnMvZG93bnJldi54bWxEj0FrwkAUhO8F/8PyBG91k7SIRFcJhdge&#10;cqnx4PGRfSbB7NuY3Zr477uFgsdh5pthtvvJdOJOg2stK4iXEQjiyuqWawWnMn9dg3AeWWNnmRQ8&#10;yMF+N3vZYqrtyN90P/pahBJ2KSpovO9TKV3VkEG3tD1x8C52MOiDHGqpBxxDuelkEkUrabDlsNBg&#10;Tx8NVdfjj1HwXnxm+e0Qd+WE7amI3w7nS58otZhP2QaEp8k/w//0lw5cEsPfmXA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NakLEAAAA3AAAAA8AAAAAAAAAAAAAAAAA&#10;nwIAAGRycy9kb3ducmV2LnhtbFBLBQYAAAAABAAEAPcAAACQAwAAAAA=&#10;" fillcolor="#fe8637 [3204]" strokecolor="black [3213]">
                  <v:imagedata r:id="rId43" o:title=""/>
                  <v:shadow color="#fff39d [3214]"/>
                  <v:path arrowok="t"/>
                </v:shape>
                <v:shape id="Picture 2" o:spid="_x0000_s1135" type="#_x0000_t75" style="position:absolute;left:82772;top:55435;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9DXFAAAA3AAAAA8AAABkcnMvZG93bnJldi54bWxEj0Frg0AUhO+B/IflFXpLVm0pwWQVCZj2&#10;4KVJDjk+3BeVum+Nu4n233cLhR6HmW+G2eWz6cWDRtdZVhCvIxDEtdUdNwrOp3K1AeE8ssbeMin4&#10;Jgd5tlzsMNV24k96HH0jQgm7FBW03g+plK5uyaBb24E4eFc7GvRBjo3UI06h3PQyiaI3abDjsNDi&#10;QPuW6q/j3Sh4rd6L8naI+9OM3bmKXw6X65Ao9fw0F1sQnmb/H/6jP3TgkgR+z4Qj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n/Q1xQAAANwAAAAPAAAAAAAAAAAAAAAA&#10;AJ8CAABkcnMvZG93bnJldi54bWxQSwUGAAAAAAQABAD3AAAAkQMAAAAA&#10;" fillcolor="#fe8637 [3204]" strokecolor="black [3213]">
                  <v:imagedata r:id="rId43" o:title=""/>
                  <v:shadow color="#fff39d [3214]"/>
                  <v:path arrowok="t"/>
                </v:shape>
                <v:shape id="Picture 2" o:spid="_x0000_s1136" type="#_x0000_t75" style="position:absolute;left:78676;top:25146;width:3239;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TUa7EAAAA3AAAAA8AAABkcnMvZG93bnJldi54bWxEj0+LwjAUxO+C3yE8wZumrYss1bSI4J+D&#10;l1UPe3w0z7bYvNQmav32ZmHB4zDzm2GWeW8a8aDO1ZYVxNMIBHFhdc2lgvNpM/kG4TyyxsYyKXiR&#10;gzwbDpaYavvkH3ocfSlCCbsUFVTet6mUrqjIoJvaljh4F9sZ9EF2pdQdPkO5aWQSRXNpsOawUGFL&#10;64qK6/FuFHwddqvNbRs3px7r8yGebX8vbaLUeNSvFiA89f4T/qf3OnDJDP7OhCMg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TUa7EAAAA3AAAAA8AAAAAAAAAAAAAAAAA&#10;nwIAAGRycy9kb3ducmV2LnhtbFBLBQYAAAAABAAEAPcAAACQAwAAAAA=&#10;" fillcolor="#fe8637 [3204]" strokecolor="black [3213]">
                  <v:imagedata r:id="rId43" o:title=""/>
                  <v:shadow color="#fff39d [3214]"/>
                  <v:path arrowok="t"/>
                </v:shape>
                <v:shape id="Picture 2" o:spid="_x0000_s1137" type="#_x0000_t75" style="position:absolute;left:82772;top:43243;width:3238;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6ydrEAAAA3AAAAA8AAABkcnMvZG93bnJldi54bWxEj0+LwjAUxO/CfofwFrxp2ioi1bSIoO7B&#10;i38OHh/Nsy02L7WJ2v32mwXB4zDzm2GWeW8a8aTO1ZYVxOMIBHFhdc2lgvNpM5qDcB5ZY2OZFPyS&#10;gzz7Giwx1fbFB3oefSlCCbsUFVTet6mUrqjIoBvbljh4V9sZ9EF2pdQdvkK5aWQSRTNpsOawUGFL&#10;64qK2/FhFEz3u9Xmvo2bU4/1eR9Ptpdrmyg1/O5XCxCeev8Jv+kfHbhkCv9nwhG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6ydrEAAAA3AAAAA8AAAAAAAAAAAAAAAAA&#10;nwIAAGRycy9kb3ducmV2LnhtbFBLBQYAAAAABAAEAPcAAACQAwAAAAA=&#10;" fillcolor="#fe8637 [3204]" strokecolor="black [3213]">
                  <v:imagedata r:id="rId43" o:title=""/>
                  <v:shadow color="#fff39d [3214]"/>
                  <v:path arrowok="t"/>
                </v:shape>
                <v:shape id="TextBox 202" o:spid="_x0000_s1138" type="#_x0000_t202" style="position:absolute;top:2567;width:91435;height:5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CC0A38" w:rsidRPr="00BD33B4" w:rsidRDefault="00CC0A38" w:rsidP="0091278F">
                        <w:pPr>
                          <w:pStyle w:val="NormalWeb"/>
                          <w:spacing w:before="0" w:beforeAutospacing="0" w:after="0" w:afterAutospacing="0"/>
                          <w:jc w:val="center"/>
                          <w:rPr>
                            <w:rFonts w:ascii="Segoe UI" w:hAnsi="Segoe UI" w:cs="Segoe UI"/>
                            <w:sz w:val="18"/>
                            <w:szCs w:val="18"/>
                          </w:rPr>
                        </w:pPr>
                        <w:r w:rsidRPr="00BD33B4">
                          <w:rPr>
                            <w:rFonts w:ascii="Segoe UI" w:hAnsi="Segoe UI" w:cs="Segoe UI"/>
                            <w:color w:val="000000" w:themeColor="text1"/>
                            <w:kern w:val="24"/>
                            <w:sz w:val="18"/>
                            <w:szCs w:val="18"/>
                          </w:rPr>
                          <w:t>The Measured Changes in Accuracy for 100 Providers after Upgrade</w:t>
                        </w:r>
                      </w:p>
                    </w:txbxContent>
                  </v:textbox>
                </v:shape>
                <w10:anchorlock/>
              </v:group>
            </w:pict>
          </mc:Fallback>
        </mc:AlternateContent>
      </w:r>
    </w:p>
    <w:p w:rsidR="00622BD9" w:rsidRPr="00622BD9" w:rsidRDefault="00622BD9">
      <w:pPr>
        <w:spacing w:after="200" w:line="276" w:lineRule="auto"/>
        <w:rPr>
          <w:rFonts w:cs="Times New Roman"/>
          <w:caps/>
          <w:noProof/>
          <w:color w:val="ED6E00"/>
          <w:sz w:val="32"/>
          <w:szCs w:val="32"/>
        </w:rPr>
      </w:pPr>
      <w:bookmarkStart w:id="32" w:name="_Toc460500591"/>
      <w:r w:rsidRPr="00622BD9">
        <w:br w:type="page"/>
      </w:r>
    </w:p>
    <w:p w:rsidR="00F57D75" w:rsidRPr="00622BD9" w:rsidRDefault="00F57D75" w:rsidP="00F57D75">
      <w:pPr>
        <w:pStyle w:val="Heading1"/>
      </w:pPr>
      <w:bookmarkStart w:id="33" w:name="_Toc487532043"/>
      <w:bookmarkEnd w:id="32"/>
      <w:r w:rsidRPr="00622BD9">
        <w:lastRenderedPageBreak/>
        <w:t>Better EHR Integration</w:t>
      </w:r>
      <w:bookmarkEnd w:id="33"/>
    </w:p>
    <w:p w:rsidR="00F57D75" w:rsidRPr="00622BD9" w:rsidRDefault="00F57D75" w:rsidP="00F57D75">
      <w:pPr>
        <w:pStyle w:val="Heading2"/>
        <w:rPr>
          <w:noProof/>
        </w:rPr>
      </w:pPr>
      <w:bookmarkStart w:id="34" w:name="_Toc487532044"/>
      <w:r w:rsidRPr="00622BD9">
        <w:rPr>
          <w:noProof/>
        </w:rPr>
        <w:t>Expanded Web Browser Support</w:t>
      </w:r>
      <w:bookmarkEnd w:id="34"/>
    </w:p>
    <w:p w:rsidR="00F57D75" w:rsidRPr="00622BD9" w:rsidRDefault="00F57D75" w:rsidP="00F57D75">
      <w:pPr>
        <w:pStyle w:val="ListParagraph"/>
        <w:numPr>
          <w:ilvl w:val="0"/>
          <w:numId w:val="19"/>
        </w:numPr>
      </w:pPr>
      <w:r w:rsidRPr="00622BD9">
        <w:t>Firefox now has its own Fluency Direct extension. This will be installed at install time. This allows full level 3 support for all contentEditable DIVs.</w:t>
      </w:r>
    </w:p>
    <w:p w:rsidR="00F57D75" w:rsidRPr="00622BD9" w:rsidRDefault="00F57D75" w:rsidP="00F57D75">
      <w:pPr>
        <w:pStyle w:val="ListParagraph"/>
        <w:numPr>
          <w:ilvl w:val="0"/>
          <w:numId w:val="19"/>
        </w:numPr>
      </w:pPr>
      <w:r w:rsidRPr="00622BD9">
        <w:t>Level 3 Support has been expanded to include</w:t>
      </w:r>
    </w:p>
    <w:p w:rsidR="00F57D75" w:rsidRPr="00622BD9" w:rsidRDefault="00F57D75" w:rsidP="00F57D75">
      <w:pPr>
        <w:pStyle w:val="ListParagraph"/>
        <w:numPr>
          <w:ilvl w:val="0"/>
          <w:numId w:val="19"/>
        </w:numPr>
      </w:pPr>
      <w:r w:rsidRPr="00622BD9">
        <w:t>Microsoft Edge on Windows 10</w:t>
      </w:r>
    </w:p>
    <w:p w:rsidR="00F57D75" w:rsidRPr="00622BD9" w:rsidRDefault="00F57D75" w:rsidP="00F57D75">
      <w:pPr>
        <w:pStyle w:val="ListParagraph"/>
        <w:numPr>
          <w:ilvl w:val="0"/>
          <w:numId w:val="19"/>
        </w:numPr>
      </w:pPr>
      <w:r w:rsidRPr="00622BD9">
        <w:t>Google Chrome 32-Bit</w:t>
      </w:r>
    </w:p>
    <w:p w:rsidR="00F57D75" w:rsidRPr="00622BD9" w:rsidRDefault="00F57D75" w:rsidP="00F57D75">
      <w:pPr>
        <w:rPr>
          <w:noProof/>
        </w:rPr>
      </w:pPr>
    </w:p>
    <w:p w:rsidR="00F57D75" w:rsidRPr="00622BD9" w:rsidRDefault="00F57D75" w:rsidP="00F57D75">
      <w:pPr>
        <w:pStyle w:val="Heading2"/>
        <w:rPr>
          <w:noProof/>
        </w:rPr>
      </w:pPr>
      <w:bookmarkStart w:id="35" w:name="_Toc487532045"/>
      <w:r w:rsidRPr="00622BD9">
        <w:rPr>
          <w:noProof/>
        </w:rPr>
        <w:t>Expanded Text Control Support</w:t>
      </w:r>
      <w:bookmarkEnd w:id="35"/>
    </w:p>
    <w:p w:rsidR="00F57D75" w:rsidRPr="00622BD9" w:rsidRDefault="00F57D75" w:rsidP="00F57D75">
      <w:pPr>
        <w:pStyle w:val="ListParagraph"/>
        <w:numPr>
          <w:ilvl w:val="0"/>
          <w:numId w:val="20"/>
        </w:numPr>
      </w:pPr>
      <w:r w:rsidRPr="00622BD9">
        <w:t>With the addition of UI Accessibility support, Level 3 support has been extended to</w:t>
      </w:r>
    </w:p>
    <w:p w:rsidR="00F57D75" w:rsidRPr="00622BD9" w:rsidRDefault="00F57D75" w:rsidP="00F57D75">
      <w:pPr>
        <w:pStyle w:val="ListParagraph"/>
        <w:numPr>
          <w:ilvl w:val="1"/>
          <w:numId w:val="20"/>
        </w:numPr>
      </w:pPr>
      <w:r w:rsidRPr="00622BD9">
        <w:t>Silverlight based applications</w:t>
      </w:r>
    </w:p>
    <w:p w:rsidR="00F57D75" w:rsidRPr="00622BD9" w:rsidRDefault="00F57D75" w:rsidP="00F57D75">
      <w:pPr>
        <w:pStyle w:val="ListParagraph"/>
        <w:numPr>
          <w:ilvl w:val="1"/>
          <w:numId w:val="20"/>
        </w:numPr>
      </w:pPr>
      <w:r w:rsidRPr="00622BD9">
        <w:t>Greenway Intergy</w:t>
      </w:r>
    </w:p>
    <w:p w:rsidR="00F57D75" w:rsidRPr="00622BD9" w:rsidRDefault="00F57D75" w:rsidP="00F57D75">
      <w:pPr>
        <w:pStyle w:val="ListParagraph"/>
        <w:numPr>
          <w:ilvl w:val="1"/>
          <w:numId w:val="20"/>
        </w:numPr>
      </w:pPr>
      <w:r w:rsidRPr="00622BD9">
        <w:t>Other WPF based applications (testing and configuration will apply)</w:t>
      </w:r>
    </w:p>
    <w:p w:rsidR="00F57D75" w:rsidRPr="00622BD9" w:rsidRDefault="00F57D75" w:rsidP="00F57D75">
      <w:pPr>
        <w:pStyle w:val="ListParagraph"/>
        <w:numPr>
          <w:ilvl w:val="0"/>
          <w:numId w:val="20"/>
        </w:numPr>
      </w:pPr>
      <w:r w:rsidRPr="00622BD9">
        <w:t>Fluency Direct now better supports e-MDS EMR with Level 3 support</w:t>
      </w:r>
    </w:p>
    <w:p w:rsidR="00F57D75" w:rsidRPr="00622BD9" w:rsidRDefault="00F57D75" w:rsidP="00F57D75">
      <w:pPr>
        <w:pStyle w:val="ListParagraph"/>
        <w:numPr>
          <w:ilvl w:val="0"/>
          <w:numId w:val="20"/>
        </w:numPr>
      </w:pPr>
      <w:r w:rsidRPr="00622BD9">
        <w:t>Improved Automatic Spacing Logic to allow lookup fields to work better in Meditech C</w:t>
      </w:r>
      <w:r w:rsidR="001E231B">
        <w:t xml:space="preserve">lient </w:t>
      </w:r>
      <w:r w:rsidRPr="00622BD9">
        <w:t>S</w:t>
      </w:r>
      <w:r w:rsidR="001E231B">
        <w:t>erver</w:t>
      </w:r>
      <w:r w:rsidRPr="00622BD9">
        <w:t>. Extra spaces should no longer cause filtered list problems in search fields.</w:t>
      </w:r>
    </w:p>
    <w:p w:rsidR="00EB12B8" w:rsidRPr="00622BD9" w:rsidRDefault="00EB12B8" w:rsidP="0071755D">
      <w:pPr>
        <w:pStyle w:val="Heading1"/>
      </w:pPr>
      <w:bookmarkStart w:id="36" w:name="_Toc487532046"/>
      <w:r w:rsidRPr="00622BD9">
        <w:t>Control Bar and Window Layout Memory</w:t>
      </w:r>
      <w:bookmarkEnd w:id="36"/>
    </w:p>
    <w:p w:rsidR="0071755D" w:rsidRPr="00622BD9" w:rsidRDefault="0071755D" w:rsidP="0071755D"/>
    <w:p w:rsidR="00EB12B8" w:rsidRPr="00622BD9" w:rsidRDefault="00EB12B8" w:rsidP="00655642">
      <w:pPr>
        <w:pStyle w:val="ListParagraph"/>
        <w:numPr>
          <w:ilvl w:val="0"/>
          <w:numId w:val="21"/>
        </w:numPr>
      </w:pPr>
      <w:r w:rsidRPr="00622BD9">
        <w:t>Previously, Windows and control bar positioning was stored per Windows User on a given workstation. This meant that all users using the given Window account would have the same position memory. This has been expanded to allow memory across computers and for individual Fluency Direct Users (not Windows Users). Whether you would like to remember position across computers is now configurable via Settings.</w:t>
      </w:r>
    </w:p>
    <w:p w:rsidR="00622BD9" w:rsidRPr="00622BD9" w:rsidRDefault="00622BD9" w:rsidP="00622BD9">
      <w:pPr>
        <w:pStyle w:val="ListParagraph"/>
        <w:numPr>
          <w:ilvl w:val="0"/>
          <w:numId w:val="0"/>
        </w:numPr>
        <w:ind w:left="720"/>
      </w:pPr>
    </w:p>
    <w:p w:rsidR="003A0ECD" w:rsidRPr="00622BD9" w:rsidRDefault="003A0ECD" w:rsidP="00655642">
      <w:pPr>
        <w:pStyle w:val="ListParagraph"/>
        <w:numPr>
          <w:ilvl w:val="0"/>
          <w:numId w:val="21"/>
        </w:numPr>
      </w:pPr>
      <w:r w:rsidRPr="00622BD9">
        <w:t>Updated control menu to a unified model to no longer required access to nested menus for common tasks.</w:t>
      </w:r>
    </w:p>
    <w:p w:rsidR="00EB12B8" w:rsidRPr="00622BD9" w:rsidRDefault="00EB12B8" w:rsidP="0071755D">
      <w:pPr>
        <w:pStyle w:val="Heading1"/>
      </w:pPr>
      <w:bookmarkStart w:id="37" w:name="_Toc487532047"/>
      <w:r w:rsidRPr="00622BD9">
        <w:t>Fluency Direct Connector</w:t>
      </w:r>
      <w:bookmarkEnd w:id="37"/>
    </w:p>
    <w:p w:rsidR="00EB12B8" w:rsidRPr="00622BD9" w:rsidRDefault="00EB12B8" w:rsidP="00EB12B8">
      <w:pPr>
        <w:rPr>
          <w:noProof/>
        </w:rPr>
      </w:pPr>
      <w:r w:rsidRPr="00622BD9">
        <w:rPr>
          <w:noProof/>
        </w:rPr>
        <w:t>The Session Manager Service now fully supports Terminal Services and Remote Desktop Services. This service functions the same way it does in Citrix. If a running instance of Fluency Direct is detected on a workstation then the Co</w:t>
      </w:r>
      <w:r w:rsidR="00622BD9" w:rsidRPr="00622BD9">
        <w:rPr>
          <w:noProof/>
        </w:rPr>
        <w:t>nnector will automatically run.</w:t>
      </w:r>
    </w:p>
    <w:p w:rsidR="00650729" w:rsidRDefault="00650729">
      <w:pPr>
        <w:spacing w:after="200" w:line="276" w:lineRule="auto"/>
        <w:rPr>
          <w:rFonts w:cs="Times New Roman"/>
          <w:caps/>
          <w:noProof/>
          <w:color w:val="ED6E00"/>
          <w:sz w:val="32"/>
          <w:szCs w:val="32"/>
        </w:rPr>
      </w:pPr>
      <w:r>
        <w:br w:type="page"/>
      </w:r>
    </w:p>
    <w:p w:rsidR="00EB12B8" w:rsidRPr="00622BD9" w:rsidRDefault="00EB12B8" w:rsidP="0071755D">
      <w:pPr>
        <w:pStyle w:val="Heading1"/>
      </w:pPr>
      <w:bookmarkStart w:id="38" w:name="_Toc487532048"/>
      <w:r w:rsidRPr="00622BD9">
        <w:lastRenderedPageBreak/>
        <w:t>Configuration Files</w:t>
      </w:r>
      <w:bookmarkEnd w:id="38"/>
    </w:p>
    <w:p w:rsidR="00EB12B8" w:rsidRPr="00622BD9" w:rsidRDefault="00EB12B8" w:rsidP="00EB12B8">
      <w:pPr>
        <w:rPr>
          <w:noProof/>
        </w:rPr>
      </w:pPr>
      <w:r w:rsidRPr="00622BD9">
        <w:rPr>
          <w:noProof/>
        </w:rPr>
        <w:t>All configuration files have been combined into a single C:\ProgramData\MModal\DesktopDictationClient\localSettings.config file. This file now contains all configuration items for</w:t>
      </w:r>
    </w:p>
    <w:p w:rsidR="00622BD9" w:rsidRPr="00622BD9" w:rsidRDefault="00622BD9" w:rsidP="00EB12B8">
      <w:pPr>
        <w:rPr>
          <w:noProof/>
        </w:rPr>
      </w:pPr>
    </w:p>
    <w:p w:rsidR="00EB12B8" w:rsidRPr="00622BD9" w:rsidRDefault="00EB12B8" w:rsidP="00655642">
      <w:pPr>
        <w:pStyle w:val="ListParagraph"/>
        <w:numPr>
          <w:ilvl w:val="0"/>
          <w:numId w:val="11"/>
        </w:numPr>
      </w:pPr>
      <w:r w:rsidRPr="00622BD9">
        <w:t>The Fluency Direct Client behavior</w:t>
      </w:r>
    </w:p>
    <w:p w:rsidR="00EB12B8" w:rsidRPr="00622BD9" w:rsidRDefault="00EB12B8" w:rsidP="00655642">
      <w:pPr>
        <w:pStyle w:val="ListParagraph"/>
        <w:numPr>
          <w:ilvl w:val="0"/>
          <w:numId w:val="11"/>
        </w:numPr>
      </w:pPr>
      <w:r w:rsidRPr="00622BD9">
        <w:t>SSO</w:t>
      </w:r>
    </w:p>
    <w:p w:rsidR="00EB12B8" w:rsidRPr="00622BD9" w:rsidRDefault="00EB12B8" w:rsidP="00655642">
      <w:pPr>
        <w:pStyle w:val="ListParagraph"/>
        <w:numPr>
          <w:ilvl w:val="0"/>
          <w:numId w:val="11"/>
        </w:numPr>
      </w:pPr>
      <w:r w:rsidRPr="00622BD9">
        <w:t>Recognition Modes</w:t>
      </w:r>
    </w:p>
    <w:p w:rsidR="00EB12B8" w:rsidRPr="00622BD9" w:rsidRDefault="00EB12B8" w:rsidP="00655642">
      <w:pPr>
        <w:pStyle w:val="ListParagraph"/>
        <w:numPr>
          <w:ilvl w:val="0"/>
          <w:numId w:val="11"/>
        </w:numPr>
      </w:pPr>
      <w:r w:rsidRPr="00622BD9">
        <w:t>sFTP</w:t>
      </w:r>
    </w:p>
    <w:p w:rsidR="00EB12B8" w:rsidRPr="00622BD9" w:rsidRDefault="00EB12B8" w:rsidP="00655642">
      <w:pPr>
        <w:pStyle w:val="ListParagraph"/>
        <w:numPr>
          <w:ilvl w:val="0"/>
          <w:numId w:val="11"/>
        </w:numPr>
      </w:pPr>
      <w:r w:rsidRPr="00622BD9">
        <w:t>Web Proxy</w:t>
      </w:r>
    </w:p>
    <w:p w:rsidR="00EB12B8" w:rsidRPr="00622BD9" w:rsidRDefault="00EB12B8" w:rsidP="00655642">
      <w:pPr>
        <w:pStyle w:val="ListParagraph"/>
        <w:numPr>
          <w:ilvl w:val="0"/>
          <w:numId w:val="11"/>
        </w:numPr>
      </w:pPr>
      <w:r w:rsidRPr="00622BD9">
        <w:t>Auto-Update</w:t>
      </w:r>
    </w:p>
    <w:p w:rsidR="00622BD9" w:rsidRPr="00622BD9" w:rsidRDefault="00622BD9" w:rsidP="00EB12B8">
      <w:pPr>
        <w:rPr>
          <w:noProof/>
        </w:rPr>
      </w:pPr>
    </w:p>
    <w:p w:rsidR="00EB12B8" w:rsidRPr="00622BD9" w:rsidRDefault="00EB12B8" w:rsidP="00EB12B8">
      <w:pPr>
        <w:rPr>
          <w:noProof/>
        </w:rPr>
      </w:pPr>
      <w:r w:rsidRPr="00622BD9">
        <w:rPr>
          <w:noProof/>
        </w:rPr>
        <w:t xml:space="preserve">You no longer </w:t>
      </w:r>
      <w:r w:rsidR="00622BD9" w:rsidRPr="00622BD9">
        <w:rPr>
          <w:noProof/>
        </w:rPr>
        <w:t>require admin rights to modify.</w:t>
      </w:r>
    </w:p>
    <w:p w:rsidR="00EB12B8" w:rsidRPr="00622BD9" w:rsidRDefault="00EB12B8" w:rsidP="00622BD9">
      <w:pPr>
        <w:pStyle w:val="Heading1"/>
      </w:pPr>
      <w:bookmarkStart w:id="39" w:name="_Toc487532049"/>
      <w:r w:rsidRPr="00622BD9">
        <w:t>Connector for Citrix XenApp and Terminal Services</w:t>
      </w:r>
      <w:bookmarkEnd w:id="39"/>
    </w:p>
    <w:p w:rsidR="00EB12B8" w:rsidRPr="00622BD9" w:rsidRDefault="00EB12B8" w:rsidP="00622BD9">
      <w:pPr>
        <w:pStyle w:val="Heading2"/>
        <w:rPr>
          <w:noProof/>
        </w:rPr>
      </w:pPr>
      <w:bookmarkStart w:id="40" w:name="_Toc487532050"/>
      <w:r w:rsidRPr="00622BD9">
        <w:rPr>
          <w:noProof/>
        </w:rPr>
        <w:t>Connector as a Windows Service</w:t>
      </w:r>
      <w:bookmarkEnd w:id="40"/>
    </w:p>
    <w:p w:rsidR="00EB12B8" w:rsidRPr="00622BD9" w:rsidRDefault="00EB12B8" w:rsidP="00EB12B8">
      <w:pPr>
        <w:rPr>
          <w:noProof/>
        </w:rPr>
      </w:pPr>
      <w:r w:rsidRPr="00622BD9">
        <w:rPr>
          <w:noProof/>
        </w:rPr>
        <w:t>With prior versions of Fluency Direct, the Fluency Direct Connector needed to be launched alongside a published application. Fluency Direct version 9.1.101.7.8.5 and later implement auto-launching from a Windows Service. When installing the Connector, the Installer creates the “M*Modal Fluency Direct Session Manager Service” which allocates 2 MB to the server when running. This service is shared by all Citrix and Terminal Services Sessions. It is no longer necessary to define scripts, login routines or published applications to explicitly launch the Connector (FDConnect.exe) or Session Manager (FDSessionMgr.exe) process. While not recommended, if you wish to continue launching FDConnect.exe or FDSessionMgr.exe explicitly via these previous methods, you must disable the “M*Modal Fluency Direct Session Manager Service” service.</w:t>
      </w:r>
    </w:p>
    <w:p w:rsidR="00EB12B8" w:rsidRPr="00622BD9" w:rsidRDefault="00EB12B8" w:rsidP="00EB12B8">
      <w:pPr>
        <w:rPr>
          <w:noProof/>
        </w:rPr>
      </w:pPr>
    </w:p>
    <w:p w:rsidR="00EB12B8" w:rsidRPr="00622BD9" w:rsidRDefault="00EB12B8" w:rsidP="00EB12B8">
      <w:pPr>
        <w:rPr>
          <w:noProof/>
        </w:rPr>
      </w:pPr>
      <w:r w:rsidRPr="00622BD9">
        <w:rPr>
          <w:noProof/>
        </w:rPr>
        <w:t>The Connector Service improves Fluency Direct in two fundamental ways.</w:t>
      </w:r>
    </w:p>
    <w:p w:rsidR="00EB12B8" w:rsidRPr="00622BD9" w:rsidRDefault="00EB12B8" w:rsidP="00EB12B8">
      <w:pPr>
        <w:rPr>
          <w:noProof/>
        </w:rPr>
      </w:pPr>
    </w:p>
    <w:p w:rsidR="00EB12B8" w:rsidRPr="00622BD9" w:rsidRDefault="00EB12B8" w:rsidP="00EB12B8">
      <w:pPr>
        <w:rPr>
          <w:noProof/>
        </w:rPr>
      </w:pPr>
      <w:r w:rsidRPr="00622BD9">
        <w:rPr>
          <w:noProof/>
        </w:rPr>
        <w:t>The Service uses significantly less memory than previous configurations. In some cases as much as 90% less.</w:t>
      </w:r>
    </w:p>
    <w:p w:rsidR="00EB12B8" w:rsidRPr="00622BD9" w:rsidRDefault="00EB12B8" w:rsidP="00EB12B8">
      <w:pPr>
        <w:rPr>
          <w:noProof/>
        </w:rPr>
      </w:pPr>
      <w:r w:rsidRPr="00622BD9">
        <w:rPr>
          <w:noProof/>
        </w:rPr>
        <w:t>The Service no longer requires knowledge of Citrix configuration. The Service will make sure the Connector is running if Fluency Direct is running on the client workstation. In this way, the Connector is always running when it is suppose to be even if a Physician clicks on a "wrong icon".</w:t>
      </w:r>
    </w:p>
    <w:p w:rsidR="003A0ECD" w:rsidRPr="00622BD9" w:rsidRDefault="003A0ECD" w:rsidP="00EB12B8">
      <w:pPr>
        <w:pStyle w:val="Heading4"/>
        <w:rPr>
          <w:b/>
          <w:noProof/>
        </w:rPr>
      </w:pPr>
    </w:p>
    <w:p w:rsidR="00EB12B8" w:rsidRPr="00622BD9" w:rsidRDefault="00EB12B8" w:rsidP="0071755D">
      <w:pPr>
        <w:pStyle w:val="Heading3"/>
        <w:rPr>
          <w:noProof/>
        </w:rPr>
      </w:pPr>
      <w:bookmarkStart w:id="41" w:name="_Toc487532051"/>
      <w:r w:rsidRPr="00622BD9">
        <w:rPr>
          <w:noProof/>
        </w:rPr>
        <w:t>Visual Feedback on Connectivity</w:t>
      </w:r>
      <w:bookmarkEnd w:id="41"/>
    </w:p>
    <w:p w:rsidR="00EB12B8" w:rsidRPr="00622BD9" w:rsidRDefault="00EB12B8" w:rsidP="00EB12B8">
      <w:pPr>
        <w:rPr>
          <w:noProof/>
        </w:rPr>
      </w:pPr>
      <w:r w:rsidRPr="00622BD9">
        <w:rPr>
          <w:noProof/>
        </w:rPr>
        <w:t>The Control Bar's record button will now visually indicate success or failure with the Connector connectivity.</w:t>
      </w:r>
    </w:p>
    <w:p w:rsidR="00EB12B8" w:rsidRPr="00622BD9" w:rsidRDefault="00EB12B8" w:rsidP="00EB12B8">
      <w:pPr>
        <w:rPr>
          <w:noProof/>
        </w:rPr>
      </w:pPr>
    </w:p>
    <w:p w:rsidR="00EB12B8" w:rsidRPr="00622BD9" w:rsidRDefault="00EB12B8" w:rsidP="0071755D">
      <w:pPr>
        <w:pStyle w:val="ListParagraph"/>
      </w:pPr>
      <w:r w:rsidRPr="00622BD9">
        <w:rPr>
          <w:b/>
        </w:rPr>
        <w:t>Green</w:t>
      </w:r>
      <w:r w:rsidRPr="00622BD9">
        <w:t xml:space="preserve"> = Connector working correctly</w:t>
      </w:r>
    </w:p>
    <w:p w:rsidR="00EB12B8" w:rsidRPr="00622BD9" w:rsidRDefault="00EB12B8" w:rsidP="0071755D">
      <w:pPr>
        <w:pStyle w:val="ListParagraph"/>
      </w:pPr>
      <w:r w:rsidRPr="00622BD9">
        <w:rPr>
          <w:b/>
        </w:rPr>
        <w:t>Blue</w:t>
      </w:r>
      <w:r w:rsidRPr="00622BD9">
        <w:t xml:space="preserve"> = Connector is not running on the Citrix XenApp or Terminal Services Server</w:t>
      </w:r>
    </w:p>
    <w:p w:rsidR="00EB12B8" w:rsidRPr="00622BD9" w:rsidRDefault="0071755D" w:rsidP="0071755D">
      <w:pPr>
        <w:pStyle w:val="ListParagraph"/>
      </w:pPr>
      <w:r w:rsidRPr="00622BD9">
        <w:rPr>
          <w:b/>
        </w:rPr>
        <w:t>O</w:t>
      </w:r>
      <w:r w:rsidR="00EB12B8" w:rsidRPr="00622BD9">
        <w:rPr>
          <w:b/>
        </w:rPr>
        <w:t>range</w:t>
      </w:r>
      <w:r w:rsidR="00EB12B8" w:rsidRPr="00622BD9">
        <w:t xml:space="preserve"> = Install incorrect on the client. Either the Citrix Receiver or Remote Desktop Client do not have the correct virtual drivers installed as part of FD. This could happen if the Citrix Receiver isn't restarted after install or if a new install of the Citrix Receiver was done and a Fluency Direct self-heal was not possible.</w:t>
      </w:r>
    </w:p>
    <w:p w:rsidR="00EB12B8" w:rsidRPr="00622BD9" w:rsidRDefault="00EB12B8" w:rsidP="00EB12B8">
      <w:pPr>
        <w:pStyle w:val="ListParagraph"/>
      </w:pPr>
      <w:r w:rsidRPr="00622BD9">
        <w:rPr>
          <w:b/>
        </w:rPr>
        <w:t>Red</w:t>
      </w:r>
      <w:r w:rsidRPr="00622BD9">
        <w:t xml:space="preserve"> = Severe problem typically related to microphon</w:t>
      </w:r>
      <w:r w:rsidR="00622BD9" w:rsidRPr="00622BD9">
        <w:t>e or remote recognition server.</w:t>
      </w:r>
    </w:p>
    <w:p w:rsidR="00EB12B8" w:rsidRPr="00622BD9" w:rsidRDefault="00EB12B8" w:rsidP="00EB12B8">
      <w:pPr>
        <w:rPr>
          <w:noProof/>
        </w:rPr>
      </w:pPr>
    </w:p>
    <w:p w:rsidR="00EB12B8" w:rsidRPr="00622BD9" w:rsidRDefault="00EB12B8" w:rsidP="0071755D">
      <w:pPr>
        <w:pStyle w:val="Heading1"/>
      </w:pPr>
      <w:bookmarkStart w:id="42" w:name="_Toc487532052"/>
      <w:r w:rsidRPr="00622BD9">
        <w:lastRenderedPageBreak/>
        <w:t>Single-Signon Support</w:t>
      </w:r>
      <w:bookmarkEnd w:id="42"/>
    </w:p>
    <w:p w:rsidR="00EB12B8" w:rsidRPr="00622BD9" w:rsidRDefault="00EB12B8" w:rsidP="0071755D">
      <w:pPr>
        <w:pStyle w:val="Heading2"/>
        <w:rPr>
          <w:noProof/>
        </w:rPr>
      </w:pPr>
      <w:bookmarkStart w:id="43" w:name="_Toc487532053"/>
      <w:r w:rsidRPr="00622BD9">
        <w:rPr>
          <w:noProof/>
        </w:rPr>
        <w:t>Explicit Account Name for SSOUser</w:t>
      </w:r>
      <w:bookmarkEnd w:id="43"/>
    </w:p>
    <w:p w:rsidR="00EB12B8" w:rsidRPr="00622BD9" w:rsidRDefault="00EB12B8" w:rsidP="00EB12B8">
      <w:pPr>
        <w:rPr>
          <w:noProof/>
        </w:rPr>
      </w:pPr>
      <w:r w:rsidRPr="00622BD9">
        <w:rPr>
          <w:noProof/>
        </w:rPr>
        <w:t>Previously Shared SSOUser Account names were calculated based on the type of SSO. That can still be true, but a new configuration item has been added to allow for the explicit naming of user accounts. This change allows for more meaningful names for User accounts, easier setup as well facilitates multiple SSO methods to share single user. If Account is not specified, the name is calculated as before.</w:t>
      </w:r>
    </w:p>
    <w:p w:rsidR="00EB12B8" w:rsidRPr="00622BD9" w:rsidRDefault="00EB12B8" w:rsidP="00EB12B8">
      <w:pPr>
        <w:pStyle w:val="Heading4"/>
        <w:rPr>
          <w:b/>
          <w:noProof/>
        </w:rPr>
      </w:pPr>
      <w:r w:rsidRPr="00622BD9">
        <w:rPr>
          <w:b/>
          <w:noProof/>
        </w:rPr>
        <w:t>in local</w:t>
      </w:r>
      <w:r w:rsidR="001B6FE2" w:rsidRPr="00622BD9">
        <w:rPr>
          <w:b/>
          <w:noProof/>
        </w:rPr>
        <w:t>s</w:t>
      </w:r>
      <w:r w:rsidRPr="00622BD9">
        <w:rPr>
          <w:b/>
          <w:noProof/>
        </w:rPr>
        <w:t>ettings.config</w:t>
      </w:r>
    </w:p>
    <w:p w:rsidR="00EB12B8" w:rsidRPr="00622BD9" w:rsidRDefault="00EB12B8" w:rsidP="00EB12B8">
      <w:pPr>
        <w:rPr>
          <w:noProof/>
        </w:rPr>
      </w:pPr>
      <w:r w:rsidRPr="00622BD9">
        <w:rPr>
          <w:noProof/>
        </w:rPr>
        <w:t xml:space="preserve">&lt;config key="MModalSSO.Account" value="SharedUserSSO" /&gt; </w:t>
      </w:r>
    </w:p>
    <w:p w:rsidR="00EB12B8" w:rsidRPr="00622BD9" w:rsidRDefault="00EB12B8" w:rsidP="00EB12B8">
      <w:pPr>
        <w:rPr>
          <w:noProof/>
        </w:rPr>
      </w:pPr>
      <w:r w:rsidRPr="00622BD9">
        <w:rPr>
          <w:noProof/>
        </w:rPr>
        <w:t>&lt;config key="MModalSSO.AuthKey" value="lxsJHAkGrwZZ06zAVRlS0jskjCJJW3VwaBzLkP6bVS0=" /&gt;</w:t>
      </w:r>
    </w:p>
    <w:p w:rsidR="00EB12B8" w:rsidRPr="00622BD9" w:rsidRDefault="00EB12B8" w:rsidP="00EB12B8">
      <w:pPr>
        <w:pStyle w:val="Heading4"/>
        <w:rPr>
          <w:b/>
          <w:noProof/>
        </w:rPr>
      </w:pPr>
      <w:r w:rsidRPr="00622BD9">
        <w:rPr>
          <w:b/>
          <w:noProof/>
        </w:rPr>
        <w:t>in customsettings.ini</w:t>
      </w:r>
    </w:p>
    <w:p w:rsidR="00EB12B8" w:rsidRPr="00622BD9" w:rsidRDefault="00EB12B8" w:rsidP="00EB12B8">
      <w:pPr>
        <w:rPr>
          <w:noProof/>
        </w:rPr>
      </w:pPr>
      <w:r w:rsidRPr="00622BD9">
        <w:rPr>
          <w:noProof/>
        </w:rPr>
        <w:t>ClientSSOAccount="SharedUserSSO"</w:t>
      </w:r>
    </w:p>
    <w:p w:rsidR="00EB12B8" w:rsidRPr="00622BD9" w:rsidRDefault="00EB12B8" w:rsidP="00EB12B8">
      <w:pPr>
        <w:rPr>
          <w:noProof/>
        </w:rPr>
      </w:pPr>
      <w:r w:rsidRPr="00622BD9">
        <w:rPr>
          <w:noProof/>
        </w:rPr>
        <w:t>ClientSSOAuthKey="lxsJHAkGrwZZ06zAVRlS0jskjCJJW3VwaBzLkP6bVS0="</w:t>
      </w:r>
    </w:p>
    <w:p w:rsidR="00EB12B8" w:rsidRPr="00622BD9" w:rsidRDefault="00EB12B8" w:rsidP="00EB12B8">
      <w:pPr>
        <w:rPr>
          <w:noProof/>
        </w:rPr>
      </w:pPr>
    </w:p>
    <w:p w:rsidR="00EB12B8" w:rsidRPr="00622BD9" w:rsidRDefault="00EB12B8" w:rsidP="0071755D">
      <w:pPr>
        <w:pStyle w:val="Heading2"/>
        <w:rPr>
          <w:noProof/>
        </w:rPr>
      </w:pPr>
      <w:bookmarkStart w:id="44" w:name="_Toc487532054"/>
      <w:r w:rsidRPr="00622BD9">
        <w:rPr>
          <w:noProof/>
        </w:rPr>
        <w:t>LDAP Support</w:t>
      </w:r>
      <w:bookmarkEnd w:id="44"/>
    </w:p>
    <w:p w:rsidR="00EB12B8" w:rsidRPr="00622BD9" w:rsidRDefault="00EB12B8" w:rsidP="00EB12B8">
      <w:pPr>
        <w:rPr>
          <w:noProof/>
        </w:rPr>
      </w:pPr>
      <w:r w:rsidRPr="00622BD9">
        <w:rPr>
          <w:noProof/>
        </w:rPr>
        <w:t>Fluency Direct now has the ability to use Active Directory via LDAP as an authentication source. In this way, users can authenticate against AD, but access their Fluency Direct user account of the same username. For example BSMITH in AD would also need to be BSMITH for Fluency Direct.</w:t>
      </w:r>
    </w:p>
    <w:p w:rsidR="00EB12B8" w:rsidRPr="00622BD9" w:rsidRDefault="00EB12B8" w:rsidP="00EB12B8">
      <w:pPr>
        <w:pStyle w:val="Heading4"/>
        <w:rPr>
          <w:b/>
          <w:noProof/>
        </w:rPr>
      </w:pPr>
      <w:r w:rsidRPr="00622BD9">
        <w:rPr>
          <w:b/>
          <w:noProof/>
        </w:rPr>
        <w:t>in localSettings.config</w:t>
      </w:r>
    </w:p>
    <w:p w:rsidR="00EB12B8" w:rsidRPr="00622BD9" w:rsidRDefault="00EB12B8" w:rsidP="00EB12B8">
      <w:pPr>
        <w:rPr>
          <w:noProof/>
        </w:rPr>
      </w:pPr>
      <w:r w:rsidRPr="00622BD9">
        <w:rPr>
          <w:noProof/>
        </w:rPr>
        <w:t xml:space="preserve">&lt;config key="MModalSSO.Application" value="LDAP" /&gt; </w:t>
      </w:r>
    </w:p>
    <w:p w:rsidR="00EB12B8" w:rsidRPr="00622BD9" w:rsidRDefault="00EB12B8" w:rsidP="00EB12B8">
      <w:pPr>
        <w:rPr>
          <w:noProof/>
        </w:rPr>
      </w:pPr>
      <w:r w:rsidRPr="00622BD9">
        <w:rPr>
          <w:noProof/>
        </w:rPr>
        <w:t xml:space="preserve">&lt;config key="MModalSSO.Name" value="" /&gt; </w:t>
      </w:r>
    </w:p>
    <w:p w:rsidR="00EB12B8" w:rsidRPr="00622BD9" w:rsidRDefault="00EB12B8" w:rsidP="00EB12B8">
      <w:pPr>
        <w:rPr>
          <w:noProof/>
        </w:rPr>
      </w:pPr>
      <w:r w:rsidRPr="00622BD9">
        <w:rPr>
          <w:noProof/>
        </w:rPr>
        <w:t xml:space="preserve">&lt;config key="MModalSSO.InitString" value="interactivesys.com" /&gt; </w:t>
      </w:r>
    </w:p>
    <w:p w:rsidR="00EB12B8" w:rsidRPr="00622BD9" w:rsidRDefault="00EB12B8" w:rsidP="00EB12B8">
      <w:pPr>
        <w:rPr>
          <w:noProof/>
        </w:rPr>
      </w:pPr>
      <w:r w:rsidRPr="00622BD9">
        <w:rPr>
          <w:noProof/>
        </w:rPr>
        <w:t xml:space="preserve">&lt;config key="MModalSSO.Account" value="SharedUserSSO" /&gt; </w:t>
      </w:r>
    </w:p>
    <w:p w:rsidR="00EB12B8" w:rsidRPr="00622BD9" w:rsidRDefault="00EB12B8" w:rsidP="00EB12B8">
      <w:pPr>
        <w:rPr>
          <w:noProof/>
        </w:rPr>
      </w:pPr>
      <w:r w:rsidRPr="00622BD9">
        <w:rPr>
          <w:noProof/>
        </w:rPr>
        <w:t xml:space="preserve">&lt;config key="MModalSSO.AuthKey" value="lxsJHAkGrwZZ06zAVRlS0jskjCJJW3VwaBzLkP6bVS0=" /&gt; </w:t>
      </w:r>
    </w:p>
    <w:p w:rsidR="00EB12B8" w:rsidRPr="00622BD9" w:rsidRDefault="00EB12B8" w:rsidP="00EB12B8">
      <w:pPr>
        <w:rPr>
          <w:noProof/>
        </w:rPr>
      </w:pPr>
      <w:r w:rsidRPr="00622BD9">
        <w:rPr>
          <w:noProof/>
        </w:rPr>
        <w:t>&lt;config key="MModalSSO.UppercaseUsername" value="true" /&gt;</w:t>
      </w:r>
    </w:p>
    <w:p w:rsidR="00EB12B8" w:rsidRPr="00622BD9" w:rsidRDefault="00EB12B8" w:rsidP="00EB12B8">
      <w:pPr>
        <w:rPr>
          <w:noProof/>
        </w:rPr>
      </w:pPr>
    </w:p>
    <w:p w:rsidR="00EB12B8" w:rsidRPr="00622BD9" w:rsidRDefault="00EB12B8" w:rsidP="00EB12B8">
      <w:pPr>
        <w:pStyle w:val="Heading4"/>
        <w:rPr>
          <w:b/>
          <w:noProof/>
        </w:rPr>
      </w:pPr>
      <w:r w:rsidRPr="00622BD9">
        <w:rPr>
          <w:b/>
          <w:noProof/>
        </w:rPr>
        <w:t>in customsettings.ini</w:t>
      </w:r>
    </w:p>
    <w:p w:rsidR="00EB12B8" w:rsidRPr="00622BD9" w:rsidRDefault="00EB12B8" w:rsidP="00EB12B8">
      <w:pPr>
        <w:rPr>
          <w:noProof/>
        </w:rPr>
      </w:pPr>
      <w:r w:rsidRPr="00622BD9">
        <w:rPr>
          <w:noProof/>
        </w:rPr>
        <w:t>ClientSSOName=""</w:t>
      </w:r>
    </w:p>
    <w:p w:rsidR="00EB12B8" w:rsidRPr="00622BD9" w:rsidRDefault="00EB12B8" w:rsidP="00EB12B8">
      <w:pPr>
        <w:rPr>
          <w:noProof/>
        </w:rPr>
      </w:pPr>
      <w:r w:rsidRPr="00622BD9">
        <w:rPr>
          <w:noProof/>
        </w:rPr>
        <w:t>ClientSSOApplication="LDAP"</w:t>
      </w:r>
    </w:p>
    <w:p w:rsidR="00EB12B8" w:rsidRPr="00622BD9" w:rsidRDefault="00EB12B8" w:rsidP="00EB12B8">
      <w:pPr>
        <w:rPr>
          <w:noProof/>
        </w:rPr>
      </w:pPr>
      <w:r w:rsidRPr="00622BD9">
        <w:rPr>
          <w:noProof/>
        </w:rPr>
        <w:t>ClientSSOInitString1="interactivesys.com"</w:t>
      </w:r>
    </w:p>
    <w:p w:rsidR="00EB12B8" w:rsidRPr="00622BD9" w:rsidRDefault="00EB12B8" w:rsidP="00EB12B8">
      <w:pPr>
        <w:rPr>
          <w:noProof/>
        </w:rPr>
      </w:pPr>
      <w:r w:rsidRPr="00622BD9">
        <w:rPr>
          <w:noProof/>
        </w:rPr>
        <w:t>ClientSSOAccount="SharedUserSSO"</w:t>
      </w:r>
    </w:p>
    <w:p w:rsidR="00EB12B8" w:rsidRPr="00622BD9" w:rsidRDefault="00EB12B8" w:rsidP="00EB12B8">
      <w:pPr>
        <w:rPr>
          <w:noProof/>
        </w:rPr>
      </w:pPr>
      <w:r w:rsidRPr="00622BD9">
        <w:rPr>
          <w:noProof/>
        </w:rPr>
        <w:t>ClientSSOAuthKey="lxsJHAkGrwZZ06zAVRlS0jskjCJJW3VwaBzLkP6bVS0="</w:t>
      </w:r>
    </w:p>
    <w:p w:rsidR="00EB12B8" w:rsidRPr="00622BD9" w:rsidRDefault="00EB12B8" w:rsidP="00EB12B8">
      <w:pPr>
        <w:rPr>
          <w:noProof/>
        </w:rPr>
      </w:pPr>
      <w:r w:rsidRPr="00622BD9">
        <w:rPr>
          <w:noProof/>
        </w:rPr>
        <w:t>DISABLEAUTOLOGIN=Y</w:t>
      </w:r>
    </w:p>
    <w:p w:rsidR="00EB12B8" w:rsidRPr="00622BD9" w:rsidRDefault="00622BD9" w:rsidP="00EB12B8">
      <w:pPr>
        <w:rPr>
          <w:noProof/>
        </w:rPr>
      </w:pPr>
      <w:r w:rsidRPr="00622BD9">
        <w:rPr>
          <w:noProof/>
        </w:rPr>
        <w:t>ClientSSOUPPERCASEUSERNAME=True</w:t>
      </w:r>
    </w:p>
    <w:p w:rsidR="00650729" w:rsidRDefault="00650729">
      <w:pPr>
        <w:spacing w:after="200" w:line="276" w:lineRule="auto"/>
        <w:rPr>
          <w:rFonts w:cs="Times New Roman"/>
          <w:caps/>
          <w:noProof/>
          <w:color w:val="ED6E00"/>
          <w:sz w:val="32"/>
          <w:szCs w:val="32"/>
        </w:rPr>
      </w:pPr>
      <w:r>
        <w:br w:type="page"/>
      </w:r>
    </w:p>
    <w:p w:rsidR="00EB12B8" w:rsidRPr="00622BD9" w:rsidRDefault="00EB12B8" w:rsidP="0071755D">
      <w:pPr>
        <w:pStyle w:val="Heading1"/>
      </w:pPr>
      <w:bookmarkStart w:id="45" w:name="_Toc487532055"/>
      <w:r w:rsidRPr="00622BD9">
        <w:lastRenderedPageBreak/>
        <w:t>Installer</w:t>
      </w:r>
      <w:bookmarkEnd w:id="45"/>
    </w:p>
    <w:p w:rsidR="00EB12B8" w:rsidRPr="00622BD9" w:rsidRDefault="00EB12B8" w:rsidP="0071755D">
      <w:pPr>
        <w:pStyle w:val="Heading2"/>
        <w:rPr>
          <w:noProof/>
        </w:rPr>
      </w:pPr>
      <w:bookmarkStart w:id="46" w:name="_Toc487532056"/>
      <w:r w:rsidRPr="00622BD9">
        <w:rPr>
          <w:noProof/>
        </w:rPr>
        <w:t>Customization</w:t>
      </w:r>
      <w:bookmarkEnd w:id="46"/>
    </w:p>
    <w:p w:rsidR="00EB12B8" w:rsidRPr="00622BD9" w:rsidRDefault="00EB12B8" w:rsidP="00EB12B8">
      <w:pPr>
        <w:rPr>
          <w:noProof/>
        </w:rPr>
      </w:pPr>
      <w:r w:rsidRPr="00622BD9">
        <w:rPr>
          <w:noProof/>
        </w:rPr>
        <w:t>The installer now has an additional ability to be customized. Four VBScripts are now run at install time and can be used to configure the environment in different ways. Including, but not limited to, setting configuration settings.</w:t>
      </w:r>
    </w:p>
    <w:p w:rsidR="00EB12B8" w:rsidRPr="00622BD9" w:rsidRDefault="00EB12B8" w:rsidP="00EB12B8">
      <w:pPr>
        <w:rPr>
          <w:noProof/>
        </w:rPr>
      </w:pPr>
    </w:p>
    <w:p w:rsidR="00EB12B8" w:rsidRPr="00622BD9" w:rsidRDefault="00EB12B8" w:rsidP="00EB12B8">
      <w:pPr>
        <w:rPr>
          <w:noProof/>
        </w:rPr>
      </w:pPr>
      <w:r w:rsidRPr="00622BD9">
        <w:rPr>
          <w:b/>
          <w:noProof/>
        </w:rPr>
        <w:t>preInstallClient.vbs</w:t>
      </w:r>
      <w:r w:rsidRPr="00622BD9">
        <w:rPr>
          <w:noProof/>
        </w:rPr>
        <w:t xml:space="preserve"> - Run before the Fluency Direct Client MSI is run.</w:t>
      </w:r>
    </w:p>
    <w:p w:rsidR="00EB12B8" w:rsidRPr="00622BD9" w:rsidRDefault="00EB12B8" w:rsidP="00EB12B8">
      <w:pPr>
        <w:rPr>
          <w:noProof/>
        </w:rPr>
      </w:pPr>
      <w:r w:rsidRPr="00622BD9">
        <w:rPr>
          <w:b/>
          <w:noProof/>
        </w:rPr>
        <w:t>postInstallClient.vbs</w:t>
      </w:r>
      <w:r w:rsidRPr="00622BD9">
        <w:rPr>
          <w:noProof/>
        </w:rPr>
        <w:t xml:space="preserve"> - Run after the Fluency Direct Client MSI is run. This is a useful place to set customer specific configuration settings.</w:t>
      </w:r>
    </w:p>
    <w:p w:rsidR="00EB12B8" w:rsidRPr="00622BD9" w:rsidRDefault="00EB12B8" w:rsidP="00EB12B8">
      <w:pPr>
        <w:rPr>
          <w:noProof/>
        </w:rPr>
      </w:pPr>
      <w:r w:rsidRPr="00622BD9">
        <w:rPr>
          <w:b/>
          <w:noProof/>
        </w:rPr>
        <w:t>preInstallConnector.vbs</w:t>
      </w:r>
      <w:r w:rsidRPr="00622BD9">
        <w:rPr>
          <w:noProof/>
        </w:rPr>
        <w:t xml:space="preserve"> - Run before the Fluency Direct Connector MSI is run.</w:t>
      </w:r>
    </w:p>
    <w:p w:rsidR="00EB12B8" w:rsidRPr="00622BD9" w:rsidRDefault="00EB12B8" w:rsidP="00EB12B8">
      <w:pPr>
        <w:rPr>
          <w:noProof/>
        </w:rPr>
      </w:pPr>
      <w:r w:rsidRPr="00622BD9">
        <w:rPr>
          <w:b/>
          <w:noProof/>
        </w:rPr>
        <w:t>postInstallConnector.vbs</w:t>
      </w:r>
      <w:r w:rsidRPr="00622BD9">
        <w:rPr>
          <w:noProof/>
        </w:rPr>
        <w:t xml:space="preserve"> - Run after the Fluency Direct Connector MSI is run. This is a useful place to set customer specific configuration settings.</w:t>
      </w:r>
    </w:p>
    <w:p w:rsidR="00EB12B8" w:rsidRPr="00622BD9" w:rsidRDefault="00EB12B8" w:rsidP="00EB12B8">
      <w:pPr>
        <w:rPr>
          <w:noProof/>
        </w:rPr>
      </w:pPr>
    </w:p>
    <w:p w:rsidR="00EB12B8" w:rsidRPr="00622BD9" w:rsidRDefault="00EB12B8" w:rsidP="0071755D">
      <w:pPr>
        <w:pStyle w:val="Heading2"/>
        <w:rPr>
          <w:noProof/>
        </w:rPr>
      </w:pPr>
      <w:bookmarkStart w:id="47" w:name="_Toc487532057"/>
      <w:r w:rsidRPr="00622BD9">
        <w:rPr>
          <w:noProof/>
        </w:rPr>
        <w:t>Self-Heal</w:t>
      </w:r>
      <w:bookmarkEnd w:id="47"/>
    </w:p>
    <w:p w:rsidR="00EB12B8" w:rsidRPr="00622BD9" w:rsidRDefault="00EB12B8" w:rsidP="00EB12B8">
      <w:pPr>
        <w:rPr>
          <w:noProof/>
        </w:rPr>
      </w:pPr>
      <w:r w:rsidRPr="00622BD9">
        <w:rPr>
          <w:noProof/>
        </w:rPr>
        <w:t>The Client MSI is no longer necessary when configuring Windows User specific settings for the Client such as Citrix and Terminal Services per user registry keys. This should allow for the install of the client from network shares and still be able to run the client if the share is no longer available.</w:t>
      </w:r>
    </w:p>
    <w:p w:rsidR="00EB12B8" w:rsidRPr="00622BD9" w:rsidRDefault="00EB12B8" w:rsidP="00EB12B8">
      <w:pPr>
        <w:rPr>
          <w:noProof/>
        </w:rPr>
      </w:pPr>
    </w:p>
    <w:p w:rsidR="00EB12B8" w:rsidRPr="00622BD9" w:rsidRDefault="00EB12B8" w:rsidP="0071755D">
      <w:pPr>
        <w:pStyle w:val="Heading2"/>
        <w:rPr>
          <w:noProof/>
        </w:rPr>
      </w:pPr>
      <w:bookmarkStart w:id="48" w:name="_Toc487532058"/>
      <w:r w:rsidRPr="00622BD9">
        <w:rPr>
          <w:noProof/>
        </w:rPr>
        <w:t>Conflicts with running applications</w:t>
      </w:r>
      <w:bookmarkEnd w:id="48"/>
    </w:p>
    <w:p w:rsidR="00EB12B8" w:rsidRPr="00622BD9" w:rsidRDefault="00EB12B8" w:rsidP="00EB12B8">
      <w:pPr>
        <w:rPr>
          <w:noProof/>
        </w:rPr>
      </w:pPr>
      <w:r w:rsidRPr="00622BD9">
        <w:rPr>
          <w:noProof/>
        </w:rPr>
        <w:t>Fluency Direct will now install with the Citrix Receiver still running. The Receiver will still need to be restarted to take advantage of the Connector, but the new UI to notify the user of Citrix problems should help troubleshoot if a restart has not been done.</w:t>
      </w:r>
    </w:p>
    <w:p w:rsidR="00EB12B8" w:rsidRPr="00622BD9" w:rsidRDefault="00EB12B8" w:rsidP="00EB12B8">
      <w:pPr>
        <w:pStyle w:val="Heading1"/>
      </w:pPr>
    </w:p>
    <w:p w:rsidR="00EB12B8" w:rsidRPr="00622BD9" w:rsidRDefault="00EB12B8">
      <w:pPr>
        <w:spacing w:after="200" w:line="276" w:lineRule="auto"/>
        <w:rPr>
          <w:rFonts w:cs="Times New Roman"/>
          <w:caps/>
          <w:noProof/>
          <w:color w:val="ED6E00"/>
          <w:sz w:val="32"/>
          <w:szCs w:val="32"/>
        </w:rPr>
      </w:pPr>
      <w:r w:rsidRPr="00622BD9">
        <w:br w:type="page"/>
      </w:r>
    </w:p>
    <w:p w:rsidR="00EB12B8" w:rsidRPr="00622BD9" w:rsidRDefault="00EB12B8" w:rsidP="0071755D">
      <w:pPr>
        <w:pStyle w:val="Title"/>
      </w:pPr>
      <w:bookmarkStart w:id="49" w:name="_Toc487532059"/>
      <w:r w:rsidRPr="00622BD9">
        <w:lastRenderedPageBreak/>
        <w:t>Feature Enhancements</w:t>
      </w:r>
      <w:bookmarkEnd w:id="49"/>
    </w:p>
    <w:p w:rsidR="00EB12B8" w:rsidRPr="00622BD9" w:rsidRDefault="00EB12B8" w:rsidP="003C79A1">
      <w:pPr>
        <w:pStyle w:val="Heading2"/>
        <w:rPr>
          <w:noProof/>
        </w:rPr>
      </w:pPr>
    </w:p>
    <w:p w:rsidR="0091278F" w:rsidRPr="00622BD9" w:rsidRDefault="0091278F" w:rsidP="003A0ECD">
      <w:pPr>
        <w:pStyle w:val="Heading2"/>
      </w:pPr>
      <w:bookmarkStart w:id="50" w:name="_Toc460500534"/>
      <w:bookmarkStart w:id="51" w:name="_Toc487532060"/>
      <w:r w:rsidRPr="00622BD9">
        <w:t>User Interface Changes</w:t>
      </w:r>
      <w:bookmarkEnd w:id="50"/>
      <w:bookmarkEnd w:id="51"/>
    </w:p>
    <w:p w:rsidR="0091278F" w:rsidRPr="00622BD9" w:rsidRDefault="0091278F" w:rsidP="0091278F">
      <w:r w:rsidRPr="00622BD9">
        <w:t>Fluency Direct has been updated to reflect current standards and branding as well as to maintain consistency throughout the product. Minor tweaks of the user interface design including color and shading, icon updates, and text sizing are among some of the changes that users will see.</w:t>
      </w:r>
    </w:p>
    <w:p w:rsidR="0091278F" w:rsidRPr="00622BD9" w:rsidRDefault="0091278F" w:rsidP="0091278F"/>
    <w:p w:rsidR="00622BD9" w:rsidRDefault="00622BD9" w:rsidP="003A0ECD">
      <w:pPr>
        <w:pStyle w:val="Heading2"/>
      </w:pPr>
      <w:bookmarkStart w:id="52" w:name="_Toc460500535"/>
    </w:p>
    <w:p w:rsidR="0091278F" w:rsidRPr="00622BD9" w:rsidRDefault="0091278F" w:rsidP="003A0ECD">
      <w:pPr>
        <w:pStyle w:val="Heading2"/>
      </w:pPr>
      <w:bookmarkStart w:id="53" w:name="_Toc487532061"/>
      <w:r w:rsidRPr="00622BD9">
        <w:t>Online Documentation Portal</w:t>
      </w:r>
      <w:bookmarkEnd w:id="52"/>
      <w:bookmarkEnd w:id="53"/>
    </w:p>
    <w:p w:rsidR="0091278F" w:rsidRPr="00622BD9" w:rsidRDefault="0091278F" w:rsidP="0091278F">
      <w:pPr>
        <w:rPr>
          <w:rFonts w:ascii="Times New Roman" w:hAnsi="Times New Roman" w:cs="Times New Roman"/>
          <w:sz w:val="24"/>
          <w:szCs w:val="24"/>
        </w:rPr>
      </w:pPr>
      <w:r w:rsidRPr="00622BD9">
        <w:t>The </w:t>
      </w:r>
      <w:hyperlink r:id="rId44" w:history="1">
        <w:r w:rsidRPr="00622BD9">
          <w:rPr>
            <w:rStyle w:val="Hyperlink"/>
          </w:rPr>
          <w:t>M*Modal Fluency Direct Documentation Portal</w:t>
        </w:r>
      </w:hyperlink>
      <w:r w:rsidRPr="00622BD9">
        <w:t xml:space="preserve"> is </w:t>
      </w:r>
      <w:r w:rsidR="0071755D" w:rsidRPr="00622BD9">
        <w:t>the</w:t>
      </w:r>
      <w:r w:rsidRPr="00622BD9">
        <w:t xml:space="preserve"> website containing</w:t>
      </w:r>
      <w:r w:rsidR="0071755D" w:rsidRPr="00622BD9">
        <w:t xml:space="preserve"> all</w:t>
      </w:r>
      <w:r w:rsidRPr="00622BD9">
        <w:t xml:space="preserve"> up-to-date documentation for Fluency Direct.  From within Fluency Direct, one can navigate to its User Manual from the Help menu and selecting Online Help.  One </w:t>
      </w:r>
      <w:r w:rsidR="0071755D" w:rsidRPr="00622BD9">
        <w:t>can</w:t>
      </w:r>
      <w:r w:rsidRPr="00622BD9">
        <w:t xml:space="preserve"> also find relevant documentation by clicking on </w:t>
      </w:r>
      <w:proofErr w:type="gramStart"/>
      <w:r w:rsidRPr="00622BD9">
        <w:t xml:space="preserve">the </w:t>
      </w:r>
      <w:r w:rsidRPr="00622BD9">
        <w:rPr>
          <w:rStyle w:val="Emphasis"/>
        </w:rPr>
        <w:t>?</w:t>
      </w:r>
      <w:proofErr w:type="gramEnd"/>
      <w:r w:rsidRPr="00622BD9">
        <w:t xml:space="preserve"> </w:t>
      </w:r>
      <w:proofErr w:type="gramStart"/>
      <w:r w:rsidRPr="00622BD9">
        <w:t>icon</w:t>
      </w:r>
      <w:proofErr w:type="gramEnd"/>
      <w:r w:rsidRPr="00622BD9">
        <w:t xml:space="preserve"> inside any Fluency Direct window.  Administrators can access more expansive information on the portal via the Admin Console.</w:t>
      </w:r>
    </w:p>
    <w:p w:rsidR="0091278F" w:rsidRPr="00622BD9" w:rsidRDefault="0091278F" w:rsidP="0091278F">
      <w:r w:rsidRPr="00622BD9">
        <w:rPr>
          <w:noProof/>
        </w:rPr>
        <w:drawing>
          <wp:anchor distT="0" distB="0" distL="114300" distR="114300" simplePos="0" relativeHeight="251689984" behindDoc="1" locked="0" layoutInCell="0" allowOverlap="1" wp14:anchorId="59FC8574" wp14:editId="4798972B">
            <wp:simplePos x="0" y="0"/>
            <wp:positionH relativeFrom="column">
              <wp:posOffset>82296</wp:posOffset>
            </wp:positionH>
            <wp:positionV relativeFrom="paragraph">
              <wp:posOffset>126238</wp:posOffset>
            </wp:positionV>
            <wp:extent cx="1923415" cy="903605"/>
            <wp:effectExtent l="0" t="0" r="63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3415" cy="903605"/>
                    </a:xfrm>
                    <a:prstGeom prst="rect">
                      <a:avLst/>
                    </a:prstGeom>
                    <a:noFill/>
                  </pic:spPr>
                </pic:pic>
              </a:graphicData>
            </a:graphic>
            <wp14:sizeRelH relativeFrom="page">
              <wp14:pctWidth>0</wp14:pctWidth>
            </wp14:sizeRelH>
            <wp14:sizeRelV relativeFrom="page">
              <wp14:pctHeight>0</wp14:pctHeight>
            </wp14:sizeRelV>
          </wp:anchor>
        </w:drawing>
      </w:r>
    </w:p>
    <w:p w:rsidR="0091278F" w:rsidRPr="00622BD9" w:rsidRDefault="0091278F" w:rsidP="0091278F">
      <w:pPr>
        <w:rPr>
          <w:rFonts w:ascii="Times New Roman" w:hAnsi="Times New Roman" w:cs="Times New Roman"/>
          <w:sz w:val="24"/>
          <w:szCs w:val="24"/>
        </w:rPr>
      </w:pPr>
      <w:r w:rsidRPr="00622BD9">
        <w:t>With the implementation of web based help, we have removed the PDF files of the user manuals. You can print a PDF directly from the website at any time.</w:t>
      </w:r>
    </w:p>
    <w:p w:rsidR="0091278F" w:rsidRPr="00622BD9" w:rsidRDefault="0091278F" w:rsidP="0091278F">
      <w:r w:rsidRPr="00622BD9">
        <w:rPr>
          <w:noProof/>
        </w:rPr>
        <w:drawing>
          <wp:anchor distT="0" distB="0" distL="114300" distR="114300" simplePos="0" relativeHeight="251691008" behindDoc="1" locked="0" layoutInCell="0" allowOverlap="1" wp14:anchorId="43EC3944" wp14:editId="585DCE14">
            <wp:simplePos x="0" y="0"/>
            <wp:positionH relativeFrom="column">
              <wp:posOffset>82296</wp:posOffset>
            </wp:positionH>
            <wp:positionV relativeFrom="paragraph">
              <wp:posOffset>136525</wp:posOffset>
            </wp:positionV>
            <wp:extent cx="5943600" cy="127698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276985"/>
                    </a:xfrm>
                    <a:prstGeom prst="rect">
                      <a:avLst/>
                    </a:prstGeom>
                    <a:noFill/>
                  </pic:spPr>
                </pic:pic>
              </a:graphicData>
            </a:graphic>
            <wp14:sizeRelH relativeFrom="page">
              <wp14:pctWidth>0</wp14:pctWidth>
            </wp14:sizeRelH>
            <wp14:sizeRelV relativeFrom="page">
              <wp14:pctHeight>0</wp14:pctHeight>
            </wp14:sizeRelV>
          </wp:anchor>
        </w:drawing>
      </w:r>
    </w:p>
    <w:p w:rsidR="0091278F" w:rsidRPr="00622BD9" w:rsidRDefault="0091278F" w:rsidP="0091278F"/>
    <w:p w:rsidR="0091278F" w:rsidRPr="00622BD9" w:rsidRDefault="0091278F" w:rsidP="0091278F">
      <w:pPr>
        <w:spacing w:line="276" w:lineRule="auto"/>
        <w:rPr>
          <w:rFonts w:cs="Times New Roman"/>
          <w:color w:val="ED6E00"/>
          <w:sz w:val="24"/>
          <w:szCs w:val="24"/>
        </w:rPr>
      </w:pPr>
      <w:r w:rsidRPr="00622BD9">
        <w:br w:type="page"/>
      </w:r>
    </w:p>
    <w:p w:rsidR="0091278F" w:rsidRPr="00622BD9" w:rsidRDefault="0091278F" w:rsidP="0071755D">
      <w:pPr>
        <w:pStyle w:val="Heading1"/>
      </w:pPr>
      <w:bookmarkStart w:id="54" w:name="_Toc460500536"/>
      <w:bookmarkStart w:id="55" w:name="_Toc487532062"/>
      <w:r w:rsidRPr="00622BD9">
        <w:lastRenderedPageBreak/>
        <w:t>Mobile Microphone</w:t>
      </w:r>
      <w:bookmarkEnd w:id="54"/>
      <w:bookmarkEnd w:id="55"/>
    </w:p>
    <w:p w:rsidR="0091278F" w:rsidRPr="00622BD9" w:rsidRDefault="0091278F" w:rsidP="0091278F">
      <w:r w:rsidRPr="00622BD9">
        <w:br/>
        <w:t xml:space="preserve">The </w:t>
      </w:r>
      <w:hyperlink r:id="rId47" w:history="1">
        <w:r w:rsidRPr="00622BD9">
          <w:rPr>
            <w:rStyle w:val="Hyperlink"/>
          </w:rPr>
          <w:t>M*Modal Fluency Direct™ Mobile Microphone</w:t>
        </w:r>
      </w:hyperlink>
      <w:r w:rsidRPr="00622BD9">
        <w:t xml:space="preserve"> is a mobile application that allows clinicians to dictate using the M*Modal Fluency Direct desktop application without the need for a physical microphone attached to the PC.  Once the mobile application is paired one time with a Fluency Direct login, the user can dictate using Fluency Direct running on any physical desktop or virtual device without a need for docking, Bluetooth or physical connections. The application uses secure data transmission to stream audio from the mobile device directly to Fluency Direct running elsewhere.  Mobile Microphone is currently available in the iPhone App Store and will soon be available with Android devices.  </w:t>
      </w:r>
      <w:r w:rsidRPr="00622BD9">
        <w:rPr>
          <w:rStyle w:val="IntenseReference"/>
        </w:rPr>
        <w:t>NOTE:</w:t>
      </w:r>
      <w:r w:rsidRPr="00622BD9">
        <w:t xml:space="preserve"> Additional information about </w:t>
      </w:r>
      <w:hyperlink r:id="rId48" w:history="1">
        <w:r w:rsidRPr="00622BD9">
          <w:rPr>
            <w:rStyle w:val="Hyperlink"/>
          </w:rPr>
          <w:t>requirements</w:t>
        </w:r>
      </w:hyperlink>
      <w:r w:rsidRPr="00622BD9">
        <w:t xml:space="preserve"> and </w:t>
      </w:r>
      <w:hyperlink r:id="rId49" w:anchor="FluencyDirectMobileMicrophone" w:history="1">
        <w:r w:rsidRPr="00622BD9">
          <w:rPr>
            <w:rStyle w:val="Hyperlink"/>
          </w:rPr>
          <w:t>security</w:t>
        </w:r>
      </w:hyperlink>
      <w:r w:rsidRPr="00622BD9">
        <w:t xml:space="preserve"> can be found on the portal.</w:t>
      </w:r>
    </w:p>
    <w:p w:rsidR="0091278F" w:rsidRPr="00622BD9" w:rsidRDefault="0091278F" w:rsidP="0091278F"/>
    <w:p w:rsidR="0091278F" w:rsidRPr="00622BD9" w:rsidRDefault="0091278F" w:rsidP="0091278F">
      <w:pPr>
        <w:jc w:val="center"/>
      </w:pPr>
      <w:r w:rsidRPr="00622BD9">
        <w:rPr>
          <w:rFonts w:ascii="Verdana" w:hAnsi="Verdana"/>
          <w:color w:val="404040"/>
          <w:sz w:val="21"/>
          <w:szCs w:val="21"/>
          <w:shd w:val="clear" w:color="auto" w:fill="FFFFFF"/>
        </w:rPr>
        <w:t> </w:t>
      </w:r>
      <w:r w:rsidRPr="00622BD9">
        <w:rPr>
          <w:noProof/>
        </w:rPr>
        <w:drawing>
          <wp:inline distT="0" distB="0" distL="0" distR="0" wp14:anchorId="21B7B015" wp14:editId="1EEACECD">
            <wp:extent cx="2174240" cy="3858260"/>
            <wp:effectExtent l="0" t="0" r="0" b="8890"/>
            <wp:docPr id="32" name="Picture 32" descr="https://docs.mmodal.com/direct/images/Images/Mobile/Mobile5_startDict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mmodal.com/direct/images/Images/Mobile/Mobile5_startDictatin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4240" cy="3858260"/>
                    </a:xfrm>
                    <a:prstGeom prst="rect">
                      <a:avLst/>
                    </a:prstGeom>
                    <a:noFill/>
                    <a:ln>
                      <a:noFill/>
                    </a:ln>
                  </pic:spPr>
                </pic:pic>
              </a:graphicData>
            </a:graphic>
          </wp:inline>
        </w:drawing>
      </w:r>
      <w:r w:rsidRPr="00622BD9">
        <w:rPr>
          <w:rFonts w:ascii="Verdana" w:hAnsi="Verdana"/>
          <w:color w:val="404040"/>
          <w:sz w:val="21"/>
          <w:szCs w:val="21"/>
          <w:shd w:val="clear" w:color="auto" w:fill="FFFFFF"/>
        </w:rPr>
        <w:t>        </w:t>
      </w:r>
      <w:r w:rsidRPr="00622BD9">
        <w:rPr>
          <w:noProof/>
        </w:rPr>
        <w:drawing>
          <wp:inline distT="0" distB="0" distL="0" distR="0" wp14:anchorId="310C58A7" wp14:editId="41B1D1C3">
            <wp:extent cx="2174240" cy="3858260"/>
            <wp:effectExtent l="0" t="0" r="0" b="8890"/>
            <wp:docPr id="31" name="Picture 31" descr="https://docs.mmodal.com/direct/images/Images/Mobile/Mobile6_Dict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mmodal.com/direct/images/Images/Mobile/Mobile6_Dictating.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4240" cy="3858260"/>
                    </a:xfrm>
                    <a:prstGeom prst="rect">
                      <a:avLst/>
                    </a:prstGeom>
                    <a:noFill/>
                    <a:ln>
                      <a:noFill/>
                    </a:ln>
                  </pic:spPr>
                </pic:pic>
              </a:graphicData>
            </a:graphic>
          </wp:inline>
        </w:drawing>
      </w:r>
    </w:p>
    <w:p w:rsidR="003A0ECD" w:rsidRPr="00622BD9" w:rsidRDefault="003A0ECD" w:rsidP="003A0ECD">
      <w:pPr>
        <w:pStyle w:val="Heading2"/>
        <w:rPr>
          <w:noProof/>
        </w:rPr>
      </w:pPr>
    </w:p>
    <w:p w:rsidR="003A0ECD" w:rsidRPr="00622BD9" w:rsidRDefault="003A0ECD" w:rsidP="003A0ECD">
      <w:pPr>
        <w:pStyle w:val="Heading2"/>
        <w:rPr>
          <w:noProof/>
        </w:rPr>
      </w:pPr>
      <w:bookmarkStart w:id="56" w:name="_Toc487532063"/>
      <w:r w:rsidRPr="00622BD9">
        <w:rPr>
          <w:noProof/>
        </w:rPr>
        <w:t>Unlinking Mobile Microphone</w:t>
      </w:r>
      <w:bookmarkEnd w:id="56"/>
    </w:p>
    <w:p w:rsidR="003A0ECD" w:rsidRPr="00622BD9" w:rsidRDefault="003A0ECD" w:rsidP="003A0ECD">
      <w:pPr>
        <w:rPr>
          <w:noProof/>
        </w:rPr>
      </w:pPr>
      <w:r w:rsidRPr="00622BD9">
        <w:rPr>
          <w:noProof/>
        </w:rPr>
        <w:t>You can now unlink your mobile microphone from both the Fluency Direct Client and the Fluency Direct Mobile Microphone. You can access the "Unlink all mobile dictation devices..." option from the Microphone Setup dialog. Once unlinked, your phone and Fluency Direct User Account will no longer be tied together. You will need to link them again as necessary.</w:t>
      </w:r>
    </w:p>
    <w:p w:rsidR="003A0ECD" w:rsidRPr="00622BD9" w:rsidRDefault="003A0ECD" w:rsidP="003A0ECD">
      <w:pPr>
        <w:rPr>
          <w:noProof/>
        </w:rPr>
      </w:pPr>
    </w:p>
    <w:p w:rsidR="0091278F" w:rsidRPr="00622BD9" w:rsidRDefault="0091278F" w:rsidP="0091278F">
      <w:pPr>
        <w:spacing w:line="276" w:lineRule="auto"/>
        <w:rPr>
          <w:rFonts w:cs="Times New Roman"/>
          <w:color w:val="ED6E00"/>
          <w:sz w:val="24"/>
          <w:szCs w:val="24"/>
        </w:rPr>
      </w:pPr>
      <w:r w:rsidRPr="00622BD9">
        <w:br w:type="page"/>
      </w:r>
    </w:p>
    <w:p w:rsidR="0071755D" w:rsidRPr="00622BD9" w:rsidRDefault="0071755D" w:rsidP="0071755D">
      <w:pPr>
        <w:pStyle w:val="Heading1"/>
      </w:pPr>
      <w:bookmarkStart w:id="57" w:name="_Toc487532064"/>
      <w:bookmarkStart w:id="58" w:name="_Toc460500538"/>
      <w:r w:rsidRPr="00622BD9">
        <w:lastRenderedPageBreak/>
        <w:t>Correction Dialog</w:t>
      </w:r>
      <w:bookmarkEnd w:id="57"/>
    </w:p>
    <w:p w:rsidR="0071755D" w:rsidRPr="00622BD9" w:rsidRDefault="0071755D" w:rsidP="0071755D">
      <w:pPr>
        <w:rPr>
          <w:noProof/>
        </w:rPr>
      </w:pPr>
      <w:r w:rsidRPr="00622BD9">
        <w:rPr>
          <w:noProof/>
        </w:rPr>
        <w:t>The Correction dialog now has formatting commands available.  If the user is in an editor that supports formatting then these commands will be enabled as "blue" and a user can speak them while this dialog is displayed.</w:t>
      </w:r>
    </w:p>
    <w:p w:rsidR="0071755D" w:rsidRPr="00622BD9" w:rsidRDefault="0071755D" w:rsidP="0071755D">
      <w:pPr>
        <w:rPr>
          <w:noProof/>
        </w:rPr>
      </w:pPr>
    </w:p>
    <w:p w:rsidR="0091278F" w:rsidRPr="00622BD9" w:rsidRDefault="0091278F" w:rsidP="0071755D">
      <w:pPr>
        <w:pStyle w:val="Heading2"/>
      </w:pPr>
      <w:bookmarkStart w:id="59" w:name="_Toc487532065"/>
      <w:r w:rsidRPr="00622BD9">
        <w:t>Visual Pronunciation and Pronunciation Options</w:t>
      </w:r>
      <w:bookmarkEnd w:id="58"/>
      <w:bookmarkEnd w:id="59"/>
    </w:p>
    <w:p w:rsidR="0091278F" w:rsidRDefault="0091278F" w:rsidP="0091278F">
      <w:r w:rsidRPr="00622BD9">
        <w:t xml:space="preserve">In previous versions, one could store a new term via the Correction Dialog or Dictionary Add features and record a pronunciation.  Because the pronunciations were not always optimally recorded and then stored “under the covers,” the term was not consistently recognized.  We added new Visual Pronunciation feature and simpler Pronunciation Options (written, spoken, or recorded) to the </w:t>
      </w:r>
      <w:hyperlink r:id="rId52" w:anchor="AddingaDictionaryEntry" w:history="1">
        <w:r w:rsidRPr="00622BD9">
          <w:t>Dictionary Add</w:t>
        </w:r>
      </w:hyperlink>
      <w:r w:rsidRPr="00622BD9">
        <w:t xml:space="preserve"> or </w:t>
      </w:r>
      <w:hyperlink r:id="rId53" w:anchor="AddingWhileCorrecting" w:history="1">
        <w:r w:rsidRPr="00622BD9">
          <w:t>Correction Dialog</w:t>
        </w:r>
      </w:hyperlink>
      <w:r w:rsidRPr="00622BD9">
        <w:t xml:space="preserve"> windows.  Visual Pronunciation gives the user a reliable way of verifying dictionary entries to increase accuracy and speed.  If the auto-generated pronunciation from the Written Form is not ideal, one can change the Spoken Form to match its true phonetics or record a pronunciation.</w:t>
      </w:r>
    </w:p>
    <w:p w:rsidR="00622BD9" w:rsidRPr="00622BD9" w:rsidRDefault="00622BD9" w:rsidP="0091278F"/>
    <w:p w:rsidR="0091278F" w:rsidRPr="00622BD9" w:rsidRDefault="0091278F" w:rsidP="0091278F">
      <w:pPr>
        <w:rPr>
          <w:rFonts w:ascii="Times New Roman" w:hAnsi="Times New Roman" w:cs="Times New Roman"/>
          <w:sz w:val="24"/>
          <w:szCs w:val="24"/>
        </w:rPr>
      </w:pPr>
      <w:r w:rsidRPr="00622BD9">
        <w:rPr>
          <w:rFonts w:ascii="Times New Roman" w:hAnsi="Times New Roman" w:cs="Times New Roman"/>
          <w:noProof/>
          <w:sz w:val="24"/>
          <w:szCs w:val="24"/>
        </w:rPr>
        <w:drawing>
          <wp:inline distT="0" distB="0" distL="0" distR="0" wp14:anchorId="5DC91089" wp14:editId="058C4ACA">
            <wp:extent cx="6178401" cy="228567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r="850"/>
                    <a:stretch/>
                  </pic:blipFill>
                  <pic:spPr bwMode="auto">
                    <a:xfrm>
                      <a:off x="0" y="0"/>
                      <a:ext cx="6178438" cy="2285690"/>
                    </a:xfrm>
                    <a:prstGeom prst="rect">
                      <a:avLst/>
                    </a:prstGeom>
                    <a:noFill/>
                    <a:ln>
                      <a:noFill/>
                    </a:ln>
                    <a:extLst>
                      <a:ext uri="{53640926-AAD7-44D8-BBD7-CCE9431645EC}">
                        <a14:shadowObscured xmlns:a14="http://schemas.microsoft.com/office/drawing/2010/main"/>
                      </a:ext>
                    </a:extLst>
                  </pic:spPr>
                </pic:pic>
              </a:graphicData>
            </a:graphic>
          </wp:inline>
        </w:drawing>
      </w:r>
    </w:p>
    <w:p w:rsidR="00622BD9" w:rsidRDefault="00622BD9" w:rsidP="0091278F"/>
    <w:p w:rsidR="0091278F" w:rsidRDefault="0091278F" w:rsidP="0091278F">
      <w:r w:rsidRPr="00622BD9">
        <w:t xml:space="preserve">Recording a pronunciation is now easier.  There are no extra buttons to click – simply use your designated </w:t>
      </w:r>
      <w:r w:rsidRPr="00622BD9">
        <w:rPr>
          <w:rStyle w:val="Heading7Char"/>
        </w:rPr>
        <w:t>record button</w:t>
      </w:r>
      <w:r w:rsidRPr="00622BD9">
        <w:t xml:space="preserve"> on your handheld microphone or keyboard to capture the recording.</w:t>
      </w:r>
    </w:p>
    <w:p w:rsidR="00622BD9" w:rsidRPr="00622BD9" w:rsidRDefault="00622BD9" w:rsidP="0091278F"/>
    <w:p w:rsidR="0091278F" w:rsidRPr="00622BD9" w:rsidRDefault="0091278F" w:rsidP="0091278F">
      <w:r w:rsidRPr="00622BD9">
        <w:rPr>
          <w:noProof/>
        </w:rPr>
        <w:drawing>
          <wp:inline distT="0" distB="0" distL="0" distR="0" wp14:anchorId="721DD3E3" wp14:editId="7D56A79E">
            <wp:extent cx="3193156" cy="2372264"/>
            <wp:effectExtent l="0" t="0" r="76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366" cy="2372420"/>
                    </a:xfrm>
                    <a:prstGeom prst="rect">
                      <a:avLst/>
                    </a:prstGeom>
                    <a:noFill/>
                    <a:ln>
                      <a:noFill/>
                    </a:ln>
                  </pic:spPr>
                </pic:pic>
              </a:graphicData>
            </a:graphic>
          </wp:inline>
        </w:drawing>
      </w:r>
    </w:p>
    <w:p w:rsidR="0091278F" w:rsidRPr="00622BD9" w:rsidRDefault="0091278F" w:rsidP="0091278F">
      <w:pPr>
        <w:pStyle w:val="NoSpacing"/>
      </w:pPr>
      <w:bookmarkStart w:id="60" w:name="_Toc460500539"/>
      <w:bookmarkStart w:id="61" w:name="_Toc487532066"/>
      <w:r w:rsidRPr="00622BD9">
        <w:rPr>
          <w:rStyle w:val="Heading2Char"/>
        </w:rPr>
        <w:lastRenderedPageBreak/>
        <w:t>Spelling</w:t>
      </w:r>
      <w:bookmarkEnd w:id="60"/>
      <w:bookmarkEnd w:id="61"/>
      <w:r w:rsidRPr="00622BD9">
        <w:br/>
        <w:t xml:space="preserve">We have added a new Spell Mode that will allow you to check and correct the spelling of a word from Speech Box, EHR’s, the Dictionary, or from the Correction dialog. To enable Spell Mode, you can use any of the following speech commands; </w:t>
      </w:r>
      <w:r w:rsidRPr="00622BD9">
        <w:rPr>
          <w:rStyle w:val="QuoteChar"/>
        </w:rPr>
        <w:t>Spell</w:t>
      </w:r>
      <w:r w:rsidRPr="00622BD9">
        <w:t xml:space="preserve">, </w:t>
      </w:r>
      <w:r w:rsidRPr="00622BD9">
        <w:rPr>
          <w:rStyle w:val="QuoteChar"/>
        </w:rPr>
        <w:t>Spell Mode</w:t>
      </w:r>
      <w:r w:rsidRPr="00622BD9">
        <w:t xml:space="preserve">, </w:t>
      </w:r>
      <w:r w:rsidRPr="00622BD9">
        <w:rPr>
          <w:rStyle w:val="QuoteChar"/>
        </w:rPr>
        <w:t>Spelling Mode</w:t>
      </w:r>
      <w:r w:rsidRPr="00622BD9">
        <w:t xml:space="preserve">, or </w:t>
      </w:r>
      <w:r w:rsidRPr="00622BD9">
        <w:rPr>
          <w:rStyle w:val="QuoteChar"/>
        </w:rPr>
        <w:t>Switch to Spell Mode</w:t>
      </w:r>
      <w:r w:rsidRPr="00622BD9">
        <w:t>.</w:t>
      </w:r>
    </w:p>
    <w:p w:rsidR="0091278F" w:rsidRPr="00622BD9" w:rsidRDefault="0091278F" w:rsidP="0091278F">
      <w:pPr>
        <w:jc w:val="center"/>
        <w:rPr>
          <w:rFonts w:ascii="Times New Roman" w:hAnsi="Times New Roman" w:cs="Times New Roman"/>
          <w:sz w:val="24"/>
          <w:szCs w:val="24"/>
        </w:rPr>
      </w:pPr>
      <w:r w:rsidRPr="00622BD9">
        <w:rPr>
          <w:noProof/>
        </w:rPr>
        <w:drawing>
          <wp:inline distT="0" distB="0" distL="0" distR="0" wp14:anchorId="006957DB" wp14:editId="645C1EFC">
            <wp:extent cx="3419061" cy="187700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4174" t="4860" r="5508" b="10238"/>
                    <a:stretch/>
                  </pic:blipFill>
                  <pic:spPr bwMode="auto">
                    <a:xfrm>
                      <a:off x="0" y="0"/>
                      <a:ext cx="3419061" cy="1877007"/>
                    </a:xfrm>
                    <a:prstGeom prst="rect">
                      <a:avLst/>
                    </a:prstGeom>
                    <a:ln>
                      <a:noFill/>
                    </a:ln>
                    <a:extLst>
                      <a:ext uri="{53640926-AAD7-44D8-BBD7-CCE9431645EC}">
                        <a14:shadowObscured xmlns:a14="http://schemas.microsoft.com/office/drawing/2010/main"/>
                      </a:ext>
                    </a:extLst>
                  </pic:spPr>
                </pic:pic>
              </a:graphicData>
            </a:graphic>
          </wp:inline>
        </w:drawing>
      </w:r>
    </w:p>
    <w:p w:rsidR="0091278F" w:rsidRPr="00622BD9" w:rsidRDefault="0091278F" w:rsidP="0091278F">
      <w:pPr>
        <w:rPr>
          <w:rFonts w:ascii="Times New Roman" w:hAnsi="Times New Roman" w:cs="Times New Roman"/>
          <w:sz w:val="24"/>
          <w:szCs w:val="24"/>
        </w:rPr>
      </w:pPr>
      <w:bookmarkStart w:id="62" w:name="page6"/>
      <w:bookmarkEnd w:id="62"/>
    </w:p>
    <w:p w:rsidR="0091278F" w:rsidRPr="00622BD9" w:rsidRDefault="0091278F" w:rsidP="0091278F">
      <w:pPr>
        <w:rPr>
          <w:rFonts w:ascii="Times New Roman" w:hAnsi="Times New Roman" w:cs="Times New Roman"/>
          <w:sz w:val="24"/>
          <w:szCs w:val="24"/>
        </w:rPr>
      </w:pPr>
      <w:r w:rsidRPr="00622BD9">
        <w:t>The Spell Mode dialog box will pop up and you can dictate or type in the correct spelling of the word. The Spell Mode works like the Correction Dialog but is limited to spelling only and does not present an option to save it to one’s dictionary.  This may be useful when needing to dictate a proper noun that is used infrequently.</w:t>
      </w:r>
    </w:p>
    <w:p w:rsidR="003A0ECD" w:rsidRPr="00622BD9" w:rsidRDefault="003A0ECD" w:rsidP="003A0ECD">
      <w:pPr>
        <w:pStyle w:val="Heading1"/>
      </w:pPr>
      <w:bookmarkStart w:id="63" w:name="page7"/>
      <w:bookmarkStart w:id="64" w:name="_Toc487532067"/>
      <w:bookmarkStart w:id="65" w:name="_Toc460500540"/>
      <w:bookmarkEnd w:id="63"/>
      <w:r w:rsidRPr="00622BD9">
        <w:t>M*Modal Exchange</w:t>
      </w:r>
      <w:bookmarkEnd w:id="64"/>
    </w:p>
    <w:p w:rsidR="003A0ECD" w:rsidRPr="00622BD9" w:rsidRDefault="003A0ECD" w:rsidP="003A0ECD">
      <w:pPr>
        <w:rPr>
          <w:noProof/>
        </w:rPr>
      </w:pPr>
      <w:r w:rsidRPr="00622BD9">
        <w:rPr>
          <w:noProof/>
        </w:rPr>
        <w:t xml:space="preserve">The M*Modal Exchange is now available for Fluency Direct 10.0 and higher.  The Exchange allows you quickly personalize Fluency Direct by downloading predefined Command libraries (*.fdc), dictionary entries (*.fdd), abbreviations (*.fdb), button mappings (*.fdb) and </w:t>
      </w:r>
      <w:r w:rsidR="0011662F">
        <w:rPr>
          <w:noProof/>
        </w:rPr>
        <w:t>datasets</w:t>
      </w:r>
      <w:r w:rsidR="0011662F" w:rsidRPr="00622BD9">
        <w:rPr>
          <w:noProof/>
        </w:rPr>
        <w:t xml:space="preserve"> </w:t>
      </w:r>
      <w:r w:rsidRPr="00622BD9">
        <w:rPr>
          <w:noProof/>
        </w:rPr>
        <w:t>(*.fd</w:t>
      </w:r>
      <w:r w:rsidR="001E231B">
        <w:rPr>
          <w:noProof/>
        </w:rPr>
        <w:t>s</w:t>
      </w:r>
      <w:r w:rsidRPr="00622BD9">
        <w:rPr>
          <w:noProof/>
        </w:rPr>
        <w:t>). You can then import these into your system.  In addition, users can export their existing personalizations and upload them to the Exchange to share with others.</w:t>
      </w:r>
      <w:r w:rsidR="00622BD9">
        <w:rPr>
          <w:noProof/>
        </w:rPr>
        <w:t xml:space="preserve">  </w:t>
      </w:r>
    </w:p>
    <w:p w:rsidR="003A0ECD" w:rsidRPr="00622BD9" w:rsidRDefault="003A0ECD" w:rsidP="003A0ECD">
      <w:pPr>
        <w:pStyle w:val="Heading1"/>
      </w:pPr>
      <w:bookmarkStart w:id="66" w:name="_Toc487532068"/>
      <w:r w:rsidRPr="00622BD9">
        <w:t>Import</w:t>
      </w:r>
      <w:r w:rsidR="001E231B">
        <w:t>/</w:t>
      </w:r>
      <w:r w:rsidRPr="00622BD9">
        <w:t>Export</w:t>
      </w:r>
      <w:bookmarkEnd w:id="66"/>
    </w:p>
    <w:p w:rsidR="003A0ECD" w:rsidRPr="00622BD9" w:rsidRDefault="003A0ECD" w:rsidP="003A0ECD">
      <w:pPr>
        <w:rPr>
          <w:noProof/>
        </w:rPr>
      </w:pPr>
      <w:r w:rsidRPr="00622BD9">
        <w:rPr>
          <w:noProof/>
        </w:rPr>
        <w:t xml:space="preserve">The Fluency Direct Dictionary now has import\export capabilities. Users can export categories to a Fluency Direct native format (*.FDD) and import via Fluency Direct FDD, Dragon TXT, or CSV format. </w:t>
      </w:r>
    </w:p>
    <w:p w:rsidR="003A0ECD" w:rsidRPr="00622BD9" w:rsidRDefault="003A0ECD" w:rsidP="003A0ECD">
      <w:pPr>
        <w:rPr>
          <w:noProof/>
        </w:rPr>
      </w:pPr>
      <w:r w:rsidRPr="00622BD9">
        <w:rPr>
          <w:noProof/>
        </w:rPr>
        <w:t>You can:</w:t>
      </w:r>
    </w:p>
    <w:p w:rsidR="003A0ECD" w:rsidRPr="00622BD9" w:rsidRDefault="003A0ECD" w:rsidP="00655642">
      <w:pPr>
        <w:pStyle w:val="ListParagraph"/>
        <w:numPr>
          <w:ilvl w:val="0"/>
          <w:numId w:val="14"/>
        </w:numPr>
      </w:pPr>
      <w:r w:rsidRPr="00622BD9">
        <w:t>Export dictionary items into a Fluency Direct native FDD file format.</w:t>
      </w:r>
    </w:p>
    <w:p w:rsidR="003A0ECD" w:rsidRPr="00622BD9" w:rsidRDefault="003A0ECD" w:rsidP="00655642">
      <w:pPr>
        <w:pStyle w:val="ListParagraph"/>
        <w:numPr>
          <w:ilvl w:val="0"/>
          <w:numId w:val="14"/>
        </w:numPr>
      </w:pPr>
      <w:r w:rsidRPr="00622BD9">
        <w:t>Import commands via the Fluency Direct FDD file format.</w:t>
      </w:r>
    </w:p>
    <w:p w:rsidR="003A0ECD" w:rsidRPr="00622BD9" w:rsidRDefault="003A0ECD" w:rsidP="00655642">
      <w:pPr>
        <w:pStyle w:val="ListParagraph"/>
        <w:numPr>
          <w:ilvl w:val="0"/>
          <w:numId w:val="14"/>
        </w:numPr>
      </w:pPr>
      <w:r w:rsidRPr="00622BD9">
        <w:t>Import Dragon TXT format</w:t>
      </w:r>
    </w:p>
    <w:p w:rsidR="003A0ECD" w:rsidRPr="00622BD9" w:rsidRDefault="003A0ECD" w:rsidP="00655642">
      <w:pPr>
        <w:pStyle w:val="ListParagraph"/>
        <w:numPr>
          <w:ilvl w:val="0"/>
          <w:numId w:val="14"/>
        </w:numPr>
      </w:pPr>
      <w:r w:rsidRPr="00622BD9">
        <w:t>Import items via CSV format</w:t>
      </w:r>
    </w:p>
    <w:p w:rsidR="003A0ECD" w:rsidRPr="00622BD9" w:rsidRDefault="003A0ECD" w:rsidP="00655642">
      <w:pPr>
        <w:pStyle w:val="ListParagraph"/>
        <w:numPr>
          <w:ilvl w:val="0"/>
          <w:numId w:val="14"/>
        </w:numPr>
      </w:pPr>
      <w:r w:rsidRPr="00622BD9">
        <w:t>Access to a library of dictionary items hosted by M*Modal via the M*Modal Exchange.</w:t>
      </w:r>
    </w:p>
    <w:p w:rsidR="003A0ECD" w:rsidRPr="00622BD9" w:rsidRDefault="003A0ECD" w:rsidP="003A0ECD">
      <w:pPr>
        <w:rPr>
          <w:noProof/>
        </w:rPr>
      </w:pPr>
    </w:p>
    <w:p w:rsidR="003A0ECD" w:rsidRPr="00622BD9" w:rsidRDefault="003A0ECD" w:rsidP="003A0ECD">
      <w:pPr>
        <w:pStyle w:val="Heading4"/>
        <w:rPr>
          <w:b/>
          <w:noProof/>
        </w:rPr>
      </w:pPr>
      <w:r w:rsidRPr="00622BD9">
        <w:rPr>
          <w:b/>
          <w:noProof/>
        </w:rPr>
        <w:t>CSV format:</w:t>
      </w:r>
    </w:p>
    <w:p w:rsidR="003A0ECD" w:rsidRPr="00622BD9" w:rsidRDefault="003A0ECD" w:rsidP="003A0ECD">
      <w:pPr>
        <w:rPr>
          <w:noProof/>
        </w:rPr>
      </w:pPr>
      <w:r w:rsidRPr="00622BD9">
        <w:rPr>
          <w:noProof/>
        </w:rPr>
        <w:t>Written Form, Spoken Form, (optional:Category)</w:t>
      </w:r>
    </w:p>
    <w:p w:rsidR="003A0ECD" w:rsidRPr="00622BD9" w:rsidRDefault="003A0ECD" w:rsidP="003A0ECD">
      <w:pPr>
        <w:pStyle w:val="Heading4"/>
        <w:rPr>
          <w:b/>
          <w:noProof/>
        </w:rPr>
      </w:pPr>
      <w:r w:rsidRPr="00622BD9">
        <w:rPr>
          <w:b/>
          <w:noProof/>
        </w:rPr>
        <w:t>Dragon TXT format:</w:t>
      </w:r>
    </w:p>
    <w:p w:rsidR="003A0ECD" w:rsidRPr="00622BD9" w:rsidRDefault="003A0ECD" w:rsidP="003A0ECD">
      <w:pPr>
        <w:rPr>
          <w:noProof/>
        </w:rPr>
      </w:pPr>
      <w:r w:rsidRPr="00622BD9">
        <w:rPr>
          <w:noProof/>
        </w:rPr>
        <w:t>@version=Plato-UTF8</w:t>
      </w:r>
    </w:p>
    <w:p w:rsidR="003A0ECD" w:rsidRPr="00622BD9" w:rsidRDefault="003A0ECD" w:rsidP="003A0ECD">
      <w:pPr>
        <w:rPr>
          <w:noProof/>
        </w:rPr>
      </w:pPr>
      <w:r w:rsidRPr="00622BD9">
        <w:rPr>
          <w:noProof/>
        </w:rPr>
        <w:t>Written Form\\Spoken Form</w:t>
      </w:r>
    </w:p>
    <w:p w:rsidR="003A0ECD" w:rsidRPr="00622BD9" w:rsidRDefault="003A0ECD" w:rsidP="003A0ECD">
      <w:pPr>
        <w:pStyle w:val="Heading1"/>
      </w:pPr>
      <w:bookmarkStart w:id="67" w:name="_Toc487532069"/>
      <w:r w:rsidRPr="00622BD9">
        <w:lastRenderedPageBreak/>
        <w:t>Dictionary</w:t>
      </w:r>
      <w:bookmarkEnd w:id="67"/>
    </w:p>
    <w:p w:rsidR="003A0ECD" w:rsidRPr="00622BD9" w:rsidRDefault="003A0ECD" w:rsidP="003A0ECD">
      <w:pPr>
        <w:rPr>
          <w:noProof/>
        </w:rPr>
      </w:pPr>
      <w:r w:rsidRPr="00622BD9">
        <w:rPr>
          <w:noProof/>
        </w:rPr>
        <w:t>By Accessing the Manage Dictionary Dialog via Shift+Click users can now review pronunciations in bulk. New Context Menu items also exist to make it easier to re-categorize dictionary entries.</w:t>
      </w:r>
    </w:p>
    <w:p w:rsidR="003A0ECD" w:rsidRPr="00622BD9" w:rsidRDefault="003A0ECD" w:rsidP="003A0ECD">
      <w:pPr>
        <w:rPr>
          <w:noProof/>
        </w:rPr>
      </w:pPr>
    </w:p>
    <w:p w:rsidR="003A0ECD" w:rsidRPr="00622BD9" w:rsidRDefault="003A0ECD" w:rsidP="003A0ECD">
      <w:pPr>
        <w:pStyle w:val="Heading2"/>
        <w:rPr>
          <w:noProof/>
        </w:rPr>
      </w:pPr>
      <w:bookmarkStart w:id="68" w:name="_Toc487532070"/>
      <w:r w:rsidRPr="00622BD9">
        <w:rPr>
          <w:noProof/>
        </w:rPr>
        <w:t>Pronunciation Review</w:t>
      </w:r>
      <w:r w:rsidR="001E231B">
        <w:rPr>
          <w:noProof/>
        </w:rPr>
        <w:t>/</w:t>
      </w:r>
      <w:r w:rsidRPr="00622BD9">
        <w:rPr>
          <w:noProof/>
        </w:rPr>
        <w:t xml:space="preserve"> Hidden Words</w:t>
      </w:r>
      <w:bookmarkEnd w:id="68"/>
    </w:p>
    <w:p w:rsidR="003A0ECD" w:rsidRPr="00622BD9" w:rsidRDefault="003A0ECD" w:rsidP="003A0ECD">
      <w:pPr>
        <w:rPr>
          <w:noProof/>
        </w:rPr>
      </w:pPr>
      <w:r w:rsidRPr="00622BD9">
        <w:rPr>
          <w:noProof/>
        </w:rPr>
        <w:t>The dictionary dialog can be launched via Shift+Click. When doing so, the dialog is displayed in advanced mode and allows the user to quickly see pronunciations as well as hidden words. Saved pronunciations can be reviewed quickly in this mode while hidden words can be modified. Hidden words are used to hide dictionary entries from users. For example, if you would like to exclude profanity from being recognized by the system, you can add profane words to the Excluded Category. By making those words hidden users are not subjected to seeing them when doing dictionary reviews.</w:t>
      </w:r>
    </w:p>
    <w:p w:rsidR="003A0ECD" w:rsidRPr="00622BD9" w:rsidRDefault="003A0ECD" w:rsidP="003A0ECD">
      <w:pPr>
        <w:rPr>
          <w:noProof/>
        </w:rPr>
      </w:pPr>
    </w:p>
    <w:p w:rsidR="003A0ECD" w:rsidRPr="00622BD9" w:rsidRDefault="003A0ECD" w:rsidP="003A0ECD">
      <w:pPr>
        <w:rPr>
          <w:noProof/>
        </w:rPr>
      </w:pPr>
      <w:r w:rsidRPr="00622BD9">
        <w:rPr>
          <w:noProof/>
        </w:rPr>
        <w:t>Words can be marked hidden by setting the visibility on the Add</w:t>
      </w:r>
      <w:r w:rsidR="001E231B">
        <w:rPr>
          <w:noProof/>
        </w:rPr>
        <w:t>/</w:t>
      </w:r>
      <w:r w:rsidRPr="00622BD9">
        <w:rPr>
          <w:noProof/>
        </w:rPr>
        <w:t>Edit dialog.</w:t>
      </w:r>
    </w:p>
    <w:p w:rsidR="003A0ECD" w:rsidRPr="00622BD9" w:rsidRDefault="003A0ECD" w:rsidP="003A0ECD"/>
    <w:p w:rsidR="0091278F" w:rsidRPr="00622BD9" w:rsidRDefault="0091278F" w:rsidP="003A0ECD">
      <w:pPr>
        <w:pStyle w:val="Heading2"/>
      </w:pPr>
      <w:bookmarkStart w:id="69" w:name="_Toc487532071"/>
      <w:r w:rsidRPr="00622BD9">
        <w:t>Term Suggestions</w:t>
      </w:r>
      <w:bookmarkEnd w:id="65"/>
      <w:bookmarkEnd w:id="69"/>
    </w:p>
    <w:p w:rsidR="0091278F" w:rsidRDefault="0091278F" w:rsidP="0091278F">
      <w:r w:rsidRPr="00622BD9">
        <w:t xml:space="preserve">We have updated the Correction Dialog so that it now only suggests meaningful additions to the dictionary, which will avoid needless dictionary duplicates.  Single, known words are not suggested as individual suggestions, but are suggested as part of total phrase regardless of capitalization.  Unknown capitalized words are suggested individually, also as part of whole phrase.  Multiple capitalized words are suggested as single suggestion.  Capitalized word/words/Phrase/names are suggested always as single suggestion. Fluency Direct will not make suggestions more than 6 words long. </w:t>
      </w:r>
    </w:p>
    <w:p w:rsidR="00622BD9" w:rsidRPr="00622BD9" w:rsidRDefault="00622BD9" w:rsidP="0091278F"/>
    <w:p w:rsidR="0091278F" w:rsidRDefault="0091278F" w:rsidP="0091278F">
      <w:r w:rsidRPr="00622BD9">
        <w:t>In the below example, two unknown terms were identified and recommended for the user to add to their dictionary in one, quick step.</w:t>
      </w:r>
    </w:p>
    <w:p w:rsidR="00622BD9" w:rsidRPr="00622BD9" w:rsidRDefault="00622BD9" w:rsidP="0091278F">
      <w:pPr>
        <w:rPr>
          <w:rFonts w:ascii="Times New Roman" w:hAnsi="Times New Roman" w:cs="Times New Roman"/>
          <w:noProof/>
          <w:sz w:val="24"/>
          <w:szCs w:val="24"/>
        </w:rPr>
      </w:pPr>
    </w:p>
    <w:p w:rsidR="0091278F" w:rsidRPr="00622BD9" w:rsidRDefault="0091278F" w:rsidP="0091278F">
      <w:pPr>
        <w:widowControl w:val="0"/>
        <w:autoSpaceDE w:val="0"/>
        <w:autoSpaceDN w:val="0"/>
        <w:adjustRightInd w:val="0"/>
        <w:rPr>
          <w:rFonts w:ascii="Times New Roman" w:hAnsi="Times New Roman" w:cs="Times New Roman"/>
          <w:sz w:val="24"/>
          <w:szCs w:val="24"/>
        </w:rPr>
        <w:sectPr w:rsidR="0091278F" w:rsidRPr="00622BD9">
          <w:pgSz w:w="12240" w:h="15840"/>
          <w:pgMar w:top="360" w:right="1320" w:bottom="1440" w:left="1320" w:header="720" w:footer="720" w:gutter="0"/>
          <w:cols w:space="720" w:equalWidth="0">
            <w:col w:w="9600"/>
          </w:cols>
          <w:noEndnote/>
        </w:sectPr>
      </w:pPr>
      <w:r w:rsidRPr="00622BD9">
        <w:rPr>
          <w:rFonts w:ascii="Times New Roman" w:hAnsi="Times New Roman" w:cs="Times New Roman"/>
          <w:noProof/>
          <w:sz w:val="24"/>
          <w:szCs w:val="24"/>
        </w:rPr>
        <w:drawing>
          <wp:inline distT="0" distB="0" distL="0" distR="0" wp14:anchorId="3D1D8CC1" wp14:editId="31AD9CDC">
            <wp:extent cx="6096000" cy="295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2959100"/>
                    </a:xfrm>
                    <a:prstGeom prst="rect">
                      <a:avLst/>
                    </a:prstGeom>
                    <a:noFill/>
                    <a:ln>
                      <a:noFill/>
                    </a:ln>
                  </pic:spPr>
                </pic:pic>
              </a:graphicData>
            </a:graphic>
          </wp:inline>
        </w:drawing>
      </w:r>
      <w:r w:rsidRPr="00622BD9">
        <w:rPr>
          <w:rFonts w:ascii="Times New Roman" w:hAnsi="Times New Roman" w:cs="Times New Roman"/>
          <w:sz w:val="24"/>
          <w:szCs w:val="24"/>
        </w:rPr>
        <w:br/>
      </w:r>
    </w:p>
    <w:p w:rsidR="003A0ECD" w:rsidRPr="00622BD9" w:rsidRDefault="003A0ECD" w:rsidP="003A0ECD">
      <w:pPr>
        <w:pStyle w:val="Heading1"/>
      </w:pPr>
      <w:bookmarkStart w:id="70" w:name="page8"/>
      <w:bookmarkStart w:id="71" w:name="_Toc487532072"/>
      <w:bookmarkStart w:id="72" w:name="_Toc460500541"/>
      <w:bookmarkEnd w:id="70"/>
      <w:r w:rsidRPr="00622BD9">
        <w:lastRenderedPageBreak/>
        <w:t>Abbreviations</w:t>
      </w:r>
      <w:bookmarkEnd w:id="71"/>
    </w:p>
    <w:p w:rsidR="003A0ECD" w:rsidRPr="00622BD9" w:rsidRDefault="003A0ECD" w:rsidP="003A0ECD">
      <w:pPr>
        <w:pStyle w:val="Heading2"/>
        <w:rPr>
          <w:noProof/>
        </w:rPr>
      </w:pPr>
      <w:bookmarkStart w:id="73" w:name="_Toc487532073"/>
      <w:r w:rsidRPr="00622BD9">
        <w:rPr>
          <w:noProof/>
        </w:rPr>
        <w:t>Import</w:t>
      </w:r>
      <w:r w:rsidR="001E231B">
        <w:rPr>
          <w:noProof/>
        </w:rPr>
        <w:t>/</w:t>
      </w:r>
      <w:r w:rsidRPr="00622BD9">
        <w:rPr>
          <w:noProof/>
        </w:rPr>
        <w:t>Export</w:t>
      </w:r>
      <w:bookmarkEnd w:id="73"/>
    </w:p>
    <w:p w:rsidR="003A0ECD" w:rsidRPr="00622BD9" w:rsidRDefault="003A0ECD" w:rsidP="003A0ECD">
      <w:pPr>
        <w:rPr>
          <w:noProof/>
        </w:rPr>
      </w:pPr>
      <w:r w:rsidRPr="00622BD9">
        <w:rPr>
          <w:noProof/>
        </w:rPr>
        <w:t>Abbreviations now have import</w:t>
      </w:r>
      <w:r w:rsidR="001E231B">
        <w:rPr>
          <w:noProof/>
        </w:rPr>
        <w:t>/</w:t>
      </w:r>
      <w:r w:rsidRPr="00622BD9">
        <w:rPr>
          <w:noProof/>
        </w:rPr>
        <w:t>export capabilities. Users can export categories to a Fluency Direct native format (*.FDA) and import via Fluency Direct FDA or CSV format.</w:t>
      </w:r>
    </w:p>
    <w:p w:rsidR="00622BD9" w:rsidRDefault="00622BD9" w:rsidP="003A0ECD">
      <w:pPr>
        <w:rPr>
          <w:noProof/>
        </w:rPr>
      </w:pPr>
    </w:p>
    <w:p w:rsidR="003A0ECD" w:rsidRPr="00622BD9" w:rsidRDefault="003A0ECD" w:rsidP="003A0ECD">
      <w:pPr>
        <w:rPr>
          <w:noProof/>
        </w:rPr>
      </w:pPr>
      <w:r w:rsidRPr="00622BD9">
        <w:rPr>
          <w:noProof/>
        </w:rPr>
        <w:t>You can:</w:t>
      </w:r>
    </w:p>
    <w:p w:rsidR="003A0ECD" w:rsidRPr="00622BD9" w:rsidRDefault="003A0ECD" w:rsidP="00655642">
      <w:pPr>
        <w:pStyle w:val="ListParagraph"/>
        <w:numPr>
          <w:ilvl w:val="0"/>
          <w:numId w:val="15"/>
        </w:numPr>
      </w:pPr>
      <w:r w:rsidRPr="00622BD9">
        <w:t>Export abbreviations into a Fluency Direct native FDA file format.</w:t>
      </w:r>
    </w:p>
    <w:p w:rsidR="003A0ECD" w:rsidRPr="00622BD9" w:rsidRDefault="003A0ECD" w:rsidP="00655642">
      <w:pPr>
        <w:pStyle w:val="ListParagraph"/>
        <w:numPr>
          <w:ilvl w:val="0"/>
          <w:numId w:val="15"/>
        </w:numPr>
      </w:pPr>
      <w:r w:rsidRPr="00622BD9">
        <w:t>Import commands via the Fluency Direct FDA file format.</w:t>
      </w:r>
    </w:p>
    <w:p w:rsidR="003A0ECD" w:rsidRPr="00622BD9" w:rsidRDefault="003A0ECD" w:rsidP="00655642">
      <w:pPr>
        <w:pStyle w:val="ListParagraph"/>
        <w:numPr>
          <w:ilvl w:val="0"/>
          <w:numId w:val="15"/>
        </w:numPr>
      </w:pPr>
      <w:r w:rsidRPr="00622BD9">
        <w:t>Import items via CSV format</w:t>
      </w:r>
    </w:p>
    <w:p w:rsidR="003A0ECD" w:rsidRPr="00622BD9" w:rsidRDefault="003A0ECD" w:rsidP="00655642">
      <w:pPr>
        <w:pStyle w:val="ListParagraph"/>
        <w:numPr>
          <w:ilvl w:val="0"/>
          <w:numId w:val="15"/>
        </w:numPr>
      </w:pPr>
      <w:r w:rsidRPr="00622BD9">
        <w:t>Access to a library of abbreviation items hosted by M*Modal via the M*Modal Exchange.</w:t>
      </w:r>
    </w:p>
    <w:p w:rsidR="003A0ECD" w:rsidRPr="00622BD9" w:rsidRDefault="003A0ECD" w:rsidP="003A0ECD">
      <w:pPr>
        <w:rPr>
          <w:noProof/>
        </w:rPr>
      </w:pPr>
    </w:p>
    <w:p w:rsidR="003A0ECD" w:rsidRPr="00622BD9" w:rsidRDefault="003A0ECD" w:rsidP="003A0ECD">
      <w:pPr>
        <w:pStyle w:val="Heading4"/>
        <w:rPr>
          <w:b/>
          <w:noProof/>
        </w:rPr>
      </w:pPr>
      <w:r w:rsidRPr="00622BD9">
        <w:rPr>
          <w:b/>
          <w:noProof/>
        </w:rPr>
        <w:t>CSV format:</w:t>
      </w:r>
    </w:p>
    <w:p w:rsidR="003A0ECD" w:rsidRPr="00622BD9" w:rsidRDefault="003A0ECD" w:rsidP="003A0ECD">
      <w:pPr>
        <w:rPr>
          <w:noProof/>
        </w:rPr>
      </w:pPr>
      <w:r w:rsidRPr="00622BD9">
        <w:rPr>
          <w:noProof/>
        </w:rPr>
        <w:t>Original, Replacement</w:t>
      </w:r>
    </w:p>
    <w:p w:rsidR="003A0ECD" w:rsidRPr="00622BD9" w:rsidRDefault="003A0ECD" w:rsidP="003A0ECD">
      <w:pPr>
        <w:pStyle w:val="Heading3"/>
        <w:rPr>
          <w:noProof/>
        </w:rPr>
      </w:pPr>
    </w:p>
    <w:p w:rsidR="003A0ECD" w:rsidRPr="00622BD9" w:rsidRDefault="003A0ECD" w:rsidP="003A0ECD">
      <w:pPr>
        <w:pStyle w:val="Heading2"/>
        <w:rPr>
          <w:noProof/>
        </w:rPr>
      </w:pPr>
      <w:bookmarkStart w:id="74" w:name="_Toc487532074"/>
      <w:r w:rsidRPr="00622BD9">
        <w:rPr>
          <w:noProof/>
        </w:rPr>
        <w:t>Hidden Mode</w:t>
      </w:r>
      <w:bookmarkEnd w:id="74"/>
    </w:p>
    <w:p w:rsidR="003A0ECD" w:rsidRPr="00622BD9" w:rsidRDefault="003A0ECD" w:rsidP="003A0ECD">
      <w:pPr>
        <w:rPr>
          <w:noProof/>
        </w:rPr>
      </w:pPr>
      <w:r w:rsidRPr="00622BD9">
        <w:rPr>
          <w:noProof/>
        </w:rPr>
        <w:t>The abbreviation dialog can be launched via Shift+Click. When doing so, the dialog is displayed in advanced mode and allows the user to quickly see hidden abbreviations Saved abbreviations can be reviewed quickly in this mode while hidden abbreviations can be modified. Hidden abbreviations are used to hide entries from users. For example, if you would like to alter the format of certain output, but the end result doesn't truly fall under the category of abbreviation.</w:t>
      </w:r>
    </w:p>
    <w:p w:rsidR="003A0ECD" w:rsidRPr="00622BD9" w:rsidRDefault="003A0ECD" w:rsidP="003A0ECD">
      <w:pPr>
        <w:pStyle w:val="Heading1"/>
      </w:pPr>
      <w:bookmarkStart w:id="75" w:name="_Toc487532075"/>
      <w:r w:rsidRPr="00622BD9">
        <w:t>Commands</w:t>
      </w:r>
      <w:bookmarkEnd w:id="75"/>
    </w:p>
    <w:p w:rsidR="003A0ECD" w:rsidRPr="00622BD9" w:rsidRDefault="003A0ECD" w:rsidP="003A0ECD">
      <w:pPr>
        <w:rPr>
          <w:noProof/>
        </w:rPr>
      </w:pPr>
      <w:r w:rsidRPr="00622BD9">
        <w:rPr>
          <w:noProof/>
        </w:rPr>
        <w:t xml:space="preserve">Fluency Direct now allows multiple custom commands with the same name with different availability. This allows for the creation of commands with the same name to run different actions based on context defined via Availability. For example, this could be used to have different behavior for “next field” in different EHRs. Previously command availability could only be defined at the group level. With the new approach, commands can inherit the availability defined by the group or deviate with its own availablity. This allows for a single group to better cover all portions of the EHR with a single command group. </w:t>
      </w:r>
    </w:p>
    <w:p w:rsidR="003A0ECD" w:rsidRPr="00622BD9" w:rsidRDefault="003A0ECD" w:rsidP="003A0ECD">
      <w:pPr>
        <w:rPr>
          <w:noProof/>
        </w:rPr>
      </w:pPr>
    </w:p>
    <w:p w:rsidR="003A0ECD" w:rsidRPr="00622BD9" w:rsidRDefault="003A0ECD" w:rsidP="003A0ECD">
      <w:pPr>
        <w:pStyle w:val="Heading3"/>
        <w:rPr>
          <w:noProof/>
        </w:rPr>
      </w:pPr>
      <w:bookmarkStart w:id="76" w:name="_Toc487532076"/>
      <w:r w:rsidRPr="00622BD9">
        <w:rPr>
          <w:noProof/>
        </w:rPr>
        <w:t>Import</w:t>
      </w:r>
      <w:r w:rsidR="001E231B">
        <w:rPr>
          <w:noProof/>
        </w:rPr>
        <w:t>/</w:t>
      </w:r>
      <w:r w:rsidRPr="00622BD9">
        <w:rPr>
          <w:noProof/>
        </w:rPr>
        <w:t>Export</w:t>
      </w:r>
      <w:bookmarkEnd w:id="76"/>
    </w:p>
    <w:p w:rsidR="00622BD9" w:rsidRDefault="003A0ECD" w:rsidP="003A0ECD">
      <w:pPr>
        <w:rPr>
          <w:noProof/>
        </w:rPr>
      </w:pPr>
      <w:r w:rsidRPr="00622BD9">
        <w:rPr>
          <w:noProof/>
        </w:rPr>
        <w:t xml:space="preserve">Users now have the option to import and export Commands in Fluency Direct. </w:t>
      </w:r>
    </w:p>
    <w:p w:rsidR="00622BD9" w:rsidRDefault="00622BD9" w:rsidP="003A0ECD">
      <w:pPr>
        <w:rPr>
          <w:noProof/>
        </w:rPr>
      </w:pPr>
    </w:p>
    <w:p w:rsidR="003A0ECD" w:rsidRDefault="003A0ECD" w:rsidP="003A0ECD">
      <w:pPr>
        <w:rPr>
          <w:noProof/>
        </w:rPr>
      </w:pPr>
      <w:r w:rsidRPr="00622BD9">
        <w:rPr>
          <w:noProof/>
        </w:rPr>
        <w:t>You now can:</w:t>
      </w:r>
    </w:p>
    <w:p w:rsidR="003A0ECD" w:rsidRPr="00622BD9" w:rsidRDefault="003A0ECD" w:rsidP="00655642">
      <w:pPr>
        <w:pStyle w:val="ListParagraph"/>
        <w:numPr>
          <w:ilvl w:val="0"/>
          <w:numId w:val="12"/>
        </w:numPr>
      </w:pPr>
      <w:r w:rsidRPr="00622BD9">
        <w:t>Export individual commands and command groups into a Fluency Direct native FDC file format.</w:t>
      </w:r>
    </w:p>
    <w:p w:rsidR="003A0ECD" w:rsidRPr="00622BD9" w:rsidRDefault="003A0ECD" w:rsidP="00655642">
      <w:pPr>
        <w:pStyle w:val="ListParagraph"/>
        <w:numPr>
          <w:ilvl w:val="0"/>
          <w:numId w:val="12"/>
        </w:numPr>
      </w:pPr>
      <w:r w:rsidRPr="00622BD9">
        <w:t>Import commands via the Fluency Direct fdc file format.</w:t>
      </w:r>
    </w:p>
    <w:p w:rsidR="003A0ECD" w:rsidRPr="00622BD9" w:rsidRDefault="003A0ECD" w:rsidP="00655642">
      <w:pPr>
        <w:pStyle w:val="ListParagraph"/>
        <w:numPr>
          <w:ilvl w:val="0"/>
          <w:numId w:val="12"/>
        </w:numPr>
      </w:pPr>
      <w:r w:rsidRPr="00622BD9">
        <w:t>Import Dragon Auto-Text via XML format</w:t>
      </w:r>
    </w:p>
    <w:p w:rsidR="003A0ECD" w:rsidRPr="00622BD9" w:rsidRDefault="003A0ECD" w:rsidP="00655642">
      <w:pPr>
        <w:pStyle w:val="ListParagraph"/>
        <w:numPr>
          <w:ilvl w:val="0"/>
          <w:numId w:val="12"/>
        </w:numPr>
      </w:pPr>
      <w:r w:rsidRPr="00622BD9">
        <w:t>Import Dragon Macros via XML format</w:t>
      </w:r>
    </w:p>
    <w:p w:rsidR="003A0ECD" w:rsidRPr="00622BD9" w:rsidRDefault="003A0ECD" w:rsidP="00655642">
      <w:pPr>
        <w:pStyle w:val="ListParagraph"/>
        <w:numPr>
          <w:ilvl w:val="0"/>
          <w:numId w:val="12"/>
        </w:numPr>
      </w:pPr>
      <w:r w:rsidRPr="00622BD9">
        <w:t>Import Dragon Advanced Scripting via XML format</w:t>
      </w:r>
    </w:p>
    <w:p w:rsidR="003A0ECD" w:rsidRPr="00622BD9" w:rsidRDefault="003A0ECD" w:rsidP="00655642">
      <w:pPr>
        <w:pStyle w:val="ListParagraph"/>
        <w:numPr>
          <w:ilvl w:val="0"/>
          <w:numId w:val="12"/>
        </w:numPr>
      </w:pPr>
      <w:r w:rsidRPr="00622BD9">
        <w:t>Access to a library of commands hosted by M*Modal via the M*Modal Exchange.</w:t>
      </w:r>
    </w:p>
    <w:p w:rsidR="003A0ECD" w:rsidRPr="00622BD9" w:rsidRDefault="003A0ECD" w:rsidP="003A0ECD">
      <w:pPr>
        <w:pStyle w:val="Heading3"/>
        <w:rPr>
          <w:noProof/>
        </w:rPr>
      </w:pPr>
    </w:p>
    <w:p w:rsidR="00622BD9" w:rsidRDefault="00622BD9" w:rsidP="003A0ECD">
      <w:pPr>
        <w:pStyle w:val="Heading3"/>
        <w:rPr>
          <w:noProof/>
        </w:rPr>
      </w:pPr>
    </w:p>
    <w:p w:rsidR="003A0ECD" w:rsidRPr="00622BD9" w:rsidRDefault="003A0ECD" w:rsidP="003A0ECD">
      <w:pPr>
        <w:pStyle w:val="Heading3"/>
        <w:rPr>
          <w:noProof/>
        </w:rPr>
      </w:pPr>
      <w:bookmarkStart w:id="77" w:name="_Toc487532077"/>
      <w:r w:rsidRPr="00622BD9">
        <w:rPr>
          <w:noProof/>
        </w:rPr>
        <w:lastRenderedPageBreak/>
        <w:t>Availability</w:t>
      </w:r>
      <w:bookmarkEnd w:id="77"/>
    </w:p>
    <w:p w:rsidR="003A0ECD" w:rsidRPr="00622BD9" w:rsidRDefault="003A0ECD" w:rsidP="003A0ECD">
      <w:pPr>
        <w:rPr>
          <w:noProof/>
        </w:rPr>
      </w:pPr>
      <w:r w:rsidRPr="00622BD9">
        <w:rPr>
          <w:noProof/>
        </w:rPr>
        <w:t>Updated Command Group Availability to include the following four (4) options:</w:t>
      </w:r>
    </w:p>
    <w:p w:rsidR="003A0ECD" w:rsidRPr="00622BD9" w:rsidRDefault="003A0ECD" w:rsidP="00655642">
      <w:pPr>
        <w:pStyle w:val="ListParagraph"/>
        <w:numPr>
          <w:ilvl w:val="0"/>
          <w:numId w:val="13"/>
        </w:numPr>
      </w:pPr>
      <w:r w:rsidRPr="00622BD9">
        <w:t>Available everywhere on the desktop regardless of application or window title</w:t>
      </w:r>
    </w:p>
    <w:p w:rsidR="003A0ECD" w:rsidRPr="00622BD9" w:rsidRDefault="003A0ECD" w:rsidP="00655642">
      <w:pPr>
        <w:pStyle w:val="ListParagraph"/>
        <w:numPr>
          <w:ilvl w:val="0"/>
          <w:numId w:val="13"/>
        </w:numPr>
      </w:pPr>
      <w:r w:rsidRPr="00622BD9">
        <w:t>Available only in windows with certain titles</w:t>
      </w:r>
    </w:p>
    <w:p w:rsidR="003A0ECD" w:rsidRPr="00622BD9" w:rsidRDefault="003A0ECD" w:rsidP="00655642">
      <w:pPr>
        <w:pStyle w:val="ListParagraph"/>
        <w:numPr>
          <w:ilvl w:val="0"/>
          <w:numId w:val="13"/>
        </w:numPr>
      </w:pPr>
      <w:r w:rsidRPr="00622BD9">
        <w:t>Available only in certain applications. Previously 9.1 did not include the Applications option.</w:t>
      </w:r>
    </w:p>
    <w:p w:rsidR="003A0ECD" w:rsidRPr="00622BD9" w:rsidRDefault="003A0ECD" w:rsidP="00655642">
      <w:pPr>
        <w:pStyle w:val="ListParagraph"/>
        <w:numPr>
          <w:ilvl w:val="0"/>
          <w:numId w:val="13"/>
        </w:numPr>
      </w:pPr>
      <w:r w:rsidRPr="00622BD9">
        <w:t>Also available on mobile. If a command includes a Text Step then that portion of a command can now be called from Mobile applications such as Fluency Mobile, Epic Haiku and other M*Modal Mobile SDK integrated applications.</w:t>
      </w:r>
    </w:p>
    <w:p w:rsidR="003A0ECD" w:rsidRPr="00622BD9" w:rsidRDefault="003A0ECD" w:rsidP="003A0ECD">
      <w:pPr>
        <w:rPr>
          <w:noProof/>
        </w:rPr>
      </w:pPr>
    </w:p>
    <w:p w:rsidR="0091278F" w:rsidRPr="00622BD9" w:rsidRDefault="003B36EC" w:rsidP="0091278F">
      <w:pPr>
        <w:pStyle w:val="Heading2"/>
        <w:rPr>
          <w:rFonts w:ascii="Times New Roman" w:hAnsi="Times New Roman"/>
        </w:rPr>
      </w:pPr>
      <w:bookmarkStart w:id="78" w:name="_Toc487532078"/>
      <w:r>
        <w:t>Expanded</w:t>
      </w:r>
      <w:r w:rsidRPr="00622BD9">
        <w:t xml:space="preserve"> </w:t>
      </w:r>
      <w:r w:rsidR="0091278F" w:rsidRPr="00622BD9">
        <w:t>Command Actions</w:t>
      </w:r>
      <w:bookmarkEnd w:id="72"/>
      <w:bookmarkEnd w:id="78"/>
    </w:p>
    <w:p w:rsidR="0091278F" w:rsidRPr="00622BD9" w:rsidRDefault="0091278F" w:rsidP="0091278F">
      <w:pPr>
        <w:widowControl w:val="0"/>
        <w:autoSpaceDE w:val="0"/>
        <w:autoSpaceDN w:val="0"/>
        <w:adjustRightInd w:val="0"/>
        <w:spacing w:line="124" w:lineRule="exact"/>
        <w:rPr>
          <w:rFonts w:ascii="Times New Roman" w:hAnsi="Times New Roman" w:cs="Times New Roman"/>
          <w:sz w:val="24"/>
          <w:szCs w:val="24"/>
        </w:rPr>
      </w:pPr>
    </w:p>
    <w:p w:rsidR="0091278F" w:rsidRDefault="0091278F" w:rsidP="0091278F">
      <w:r w:rsidRPr="00622BD9">
        <w:t xml:space="preserve">Previously, there were only four actions one could execute within a group or personal voice command: Text, Key, Wait, and Script.  </w:t>
      </w:r>
      <w:r w:rsidR="003B36EC">
        <w:t xml:space="preserve">Four </w:t>
      </w:r>
      <w:r w:rsidRPr="00622BD9">
        <w:t>additional actions have since been added: Mouse, Window, Command</w:t>
      </w:r>
      <w:r w:rsidR="003B36EC">
        <w:t>, and Comment</w:t>
      </w:r>
      <w:r w:rsidRPr="00622BD9">
        <w:t>.</w:t>
      </w:r>
      <w:r w:rsidR="0011662F">
        <w:t xml:space="preserve">  The Wait action has added functionality.  Commands built with these new</w:t>
      </w:r>
      <w:r w:rsidR="0011662F">
        <w:rPr>
          <w:noProof/>
        </w:rPr>
        <w:t xml:space="preserve"> feature enhancements are not backwards compatible into older versions of Fluency Direct.</w:t>
      </w:r>
    </w:p>
    <w:p w:rsidR="00622BD9" w:rsidRDefault="0091278F" w:rsidP="00650729">
      <w:pPr>
        <w:widowControl w:val="0"/>
        <w:autoSpaceDE w:val="0"/>
        <w:autoSpaceDN w:val="0"/>
        <w:adjustRightInd w:val="0"/>
      </w:pPr>
      <w:r w:rsidRPr="00622BD9">
        <w:rPr>
          <w:noProof/>
        </w:rPr>
        <w:t xml:space="preserve"> </w:t>
      </w:r>
      <w:bookmarkStart w:id="79" w:name="page9"/>
      <w:bookmarkEnd w:id="79"/>
      <w:r w:rsidR="003B36EC">
        <w:rPr>
          <w:noProof/>
        </w:rPr>
        <w:drawing>
          <wp:inline distT="0" distB="0" distL="0" distR="0" wp14:anchorId="5523EAAD" wp14:editId="5DEED81F">
            <wp:extent cx="5486400" cy="42109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86400" cy="4210929"/>
                    </a:xfrm>
                    <a:prstGeom prst="rect">
                      <a:avLst/>
                    </a:prstGeom>
                  </pic:spPr>
                </pic:pic>
              </a:graphicData>
            </a:graphic>
          </wp:inline>
        </w:drawing>
      </w:r>
    </w:p>
    <w:p w:rsidR="00650729" w:rsidRDefault="00650729">
      <w:pPr>
        <w:spacing w:after="200" w:line="276" w:lineRule="auto"/>
        <w:rPr>
          <w:rFonts w:cs="Times New Roman"/>
          <w:color w:val="ED6E00"/>
          <w:sz w:val="24"/>
          <w:szCs w:val="24"/>
        </w:rPr>
      </w:pPr>
      <w:r>
        <w:br w:type="page"/>
      </w:r>
    </w:p>
    <w:p w:rsidR="0091278F" w:rsidRPr="00622BD9" w:rsidRDefault="0091278F" w:rsidP="0091278F">
      <w:pPr>
        <w:pStyle w:val="Heading3"/>
      </w:pPr>
      <w:bookmarkStart w:id="80" w:name="_Toc487532079"/>
      <w:r w:rsidRPr="00622BD9">
        <w:lastRenderedPageBreak/>
        <w:t>Mouse</w:t>
      </w:r>
      <w:bookmarkEnd w:id="80"/>
    </w:p>
    <w:p w:rsidR="0091278F" w:rsidRPr="00622BD9" w:rsidRDefault="0091278F" w:rsidP="0091278F">
      <w:pPr>
        <w:widowControl w:val="0"/>
        <w:autoSpaceDE w:val="0"/>
        <w:autoSpaceDN w:val="0"/>
        <w:adjustRightInd w:val="0"/>
        <w:spacing w:line="71" w:lineRule="exact"/>
        <w:rPr>
          <w:sz w:val="24"/>
          <w:szCs w:val="24"/>
        </w:rPr>
      </w:pPr>
    </w:p>
    <w:p w:rsidR="0091278F" w:rsidRDefault="0091278F" w:rsidP="0091278F">
      <w:r w:rsidRPr="00622BD9">
        <w:t xml:space="preserve">We have enabled mouse clicks to be executed from the Custom Commands dialog. The </w:t>
      </w:r>
      <w:hyperlink r:id="rId59" w:anchor="MOUSE" w:history="1">
        <w:r w:rsidRPr="00622BD9">
          <w:rPr>
            <w:rStyle w:val="Hyperlink"/>
          </w:rPr>
          <w:t>Mouse action</w:t>
        </w:r>
      </w:hyperlink>
      <w:r w:rsidRPr="00622BD9">
        <w:t xml:space="preserve"> (Left click, Right click, </w:t>
      </w:r>
      <w:proofErr w:type="gramStart"/>
      <w:r w:rsidRPr="00622BD9">
        <w:t>Double</w:t>
      </w:r>
      <w:proofErr w:type="gramEnd"/>
      <w:r w:rsidRPr="00622BD9">
        <w:t xml:space="preserve"> click, or Move pointer) are available at any coordinates in the window.  This position is based on the application window, NOT the screen so monitor sizes won’t affect it.  </w:t>
      </w:r>
    </w:p>
    <w:p w:rsidR="00622BD9" w:rsidRPr="00622BD9" w:rsidRDefault="00622BD9" w:rsidP="0091278F"/>
    <w:p w:rsidR="0091278F" w:rsidRDefault="0091278F" w:rsidP="0091278F">
      <w:r w:rsidRPr="00622BD9">
        <w:rPr>
          <w:rStyle w:val="IntenseReference"/>
        </w:rPr>
        <w:t>NOTE:</w:t>
      </w:r>
      <w:r w:rsidRPr="00622BD9">
        <w:t xml:space="preserve"> When performing this command, you </w:t>
      </w:r>
      <w:r w:rsidRPr="00622BD9">
        <w:rPr>
          <w:i/>
        </w:rPr>
        <w:t>must</w:t>
      </w:r>
      <w:r w:rsidRPr="00622BD9">
        <w:t xml:space="preserve"> be in the application that the command was created in. For example, if you register Mouse Clicks for creating a new document in Word, you must have Word open and active to use the command.  </w:t>
      </w:r>
      <w:r w:rsidRPr="00622BD9">
        <w:rPr>
          <w:rStyle w:val="SubtleReference"/>
        </w:rPr>
        <w:t>Tip:</w:t>
      </w:r>
      <w:r w:rsidRPr="00622BD9">
        <w:t xml:space="preserve"> Use the Window action to active the desired window prior to the Mouse action.</w:t>
      </w:r>
    </w:p>
    <w:p w:rsidR="00622BD9" w:rsidRPr="00622BD9" w:rsidRDefault="00622BD9" w:rsidP="0091278F"/>
    <w:p w:rsidR="0091278F" w:rsidRPr="00622BD9" w:rsidRDefault="0091278F" w:rsidP="0091278F">
      <w:pPr>
        <w:rPr>
          <w:rFonts w:ascii="Times New Roman" w:hAnsi="Times New Roman" w:cs="Times New Roman"/>
          <w:sz w:val="24"/>
          <w:szCs w:val="24"/>
        </w:rPr>
      </w:pPr>
      <w:r w:rsidRPr="00622BD9">
        <w:rPr>
          <w:rFonts w:ascii="Times New Roman" w:hAnsi="Times New Roman" w:cs="Times New Roman"/>
          <w:noProof/>
          <w:sz w:val="24"/>
          <w:szCs w:val="24"/>
        </w:rPr>
        <w:drawing>
          <wp:inline distT="0" distB="0" distL="0" distR="0" wp14:anchorId="00EEB7A8" wp14:editId="61085DAE">
            <wp:extent cx="5184775" cy="12077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84775" cy="1207770"/>
                    </a:xfrm>
                    <a:prstGeom prst="rect">
                      <a:avLst/>
                    </a:prstGeom>
                    <a:noFill/>
                    <a:ln>
                      <a:noFill/>
                    </a:ln>
                  </pic:spPr>
                </pic:pic>
              </a:graphicData>
            </a:graphic>
          </wp:inline>
        </w:drawing>
      </w:r>
    </w:p>
    <w:p w:rsidR="00622BD9" w:rsidRDefault="00622BD9" w:rsidP="0091278F">
      <w:pPr>
        <w:pStyle w:val="Heading3"/>
      </w:pPr>
    </w:p>
    <w:p w:rsidR="0091278F" w:rsidRPr="00622BD9" w:rsidRDefault="0091278F" w:rsidP="0091278F">
      <w:pPr>
        <w:pStyle w:val="Heading3"/>
      </w:pPr>
      <w:bookmarkStart w:id="81" w:name="_Toc487532080"/>
      <w:r w:rsidRPr="00622BD9">
        <w:t>Commands</w:t>
      </w:r>
      <w:bookmarkEnd w:id="81"/>
    </w:p>
    <w:p w:rsidR="0091278F" w:rsidRPr="00622BD9" w:rsidRDefault="0091278F" w:rsidP="0091278F">
      <w:pPr>
        <w:widowControl w:val="0"/>
        <w:autoSpaceDE w:val="0"/>
        <w:autoSpaceDN w:val="0"/>
        <w:adjustRightInd w:val="0"/>
        <w:spacing w:line="71" w:lineRule="exact"/>
        <w:rPr>
          <w:sz w:val="24"/>
          <w:szCs w:val="24"/>
        </w:rPr>
      </w:pPr>
    </w:p>
    <w:p w:rsidR="0091278F" w:rsidRDefault="0091278F" w:rsidP="0091278F">
      <w:r w:rsidRPr="00622BD9">
        <w:t xml:space="preserve">We have enabled built-in commands to be executed from the Custom Commands dialog.  </w:t>
      </w:r>
      <w:hyperlink r:id="rId61" w:anchor="COMMAND" w:history="1">
        <w:r w:rsidRPr="00622BD9">
          <w:rPr>
            <w:rStyle w:val="Hyperlink"/>
          </w:rPr>
          <w:t>Built-in Commands</w:t>
        </w:r>
      </w:hyperlink>
      <w:r w:rsidRPr="00622BD9">
        <w:t xml:space="preserve"> are the pre-populated speech commands that M*Modal has built into Fluency Direct.  You can use these voice commands as an action within a multi-step Command sequence to perform the function you need.  When you add the Command action, you can start typing the voice command that you would normally speak (e.g. </w:t>
      </w:r>
      <w:r w:rsidRPr="00622BD9">
        <w:rPr>
          <w:rStyle w:val="QuoteChar"/>
        </w:rPr>
        <w:t>Select all</w:t>
      </w:r>
      <w:r w:rsidRPr="00622BD9">
        <w:t xml:space="preserve">) and select from the list that appears. The voice command will then be added to your Command steps.  </w:t>
      </w:r>
      <w:r w:rsidRPr="00622BD9">
        <w:rPr>
          <w:rStyle w:val="SubtleReference"/>
        </w:rPr>
        <w:t>Tip:</w:t>
      </w:r>
      <w:r w:rsidRPr="00622BD9">
        <w:t xml:space="preserve"> Cursor-moving commands can be used when inserting a block of text so that one can begin dictating in their intended place after the command is executed.</w:t>
      </w:r>
    </w:p>
    <w:p w:rsidR="00622BD9" w:rsidRPr="00622BD9" w:rsidRDefault="00622BD9" w:rsidP="0091278F"/>
    <w:p w:rsidR="0091278F" w:rsidRPr="00622BD9" w:rsidRDefault="0091278F" w:rsidP="0091278F">
      <w:pPr>
        <w:rPr>
          <w:sz w:val="24"/>
          <w:szCs w:val="24"/>
        </w:rPr>
      </w:pPr>
      <w:r w:rsidRPr="00622BD9">
        <w:rPr>
          <w:noProof/>
          <w:sz w:val="24"/>
          <w:szCs w:val="24"/>
        </w:rPr>
        <w:drawing>
          <wp:inline distT="0" distB="0" distL="0" distR="0" wp14:anchorId="18FEB827" wp14:editId="7EEB6A3C">
            <wp:extent cx="5158740" cy="75057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8740" cy="750570"/>
                    </a:xfrm>
                    <a:prstGeom prst="rect">
                      <a:avLst/>
                    </a:prstGeom>
                    <a:noFill/>
                    <a:ln>
                      <a:noFill/>
                    </a:ln>
                  </pic:spPr>
                </pic:pic>
              </a:graphicData>
            </a:graphic>
          </wp:inline>
        </w:drawing>
      </w:r>
    </w:p>
    <w:p w:rsidR="0091278F" w:rsidRPr="00622BD9" w:rsidRDefault="0091278F" w:rsidP="0091278F">
      <w:pPr>
        <w:widowControl w:val="0"/>
        <w:autoSpaceDE w:val="0"/>
        <w:autoSpaceDN w:val="0"/>
        <w:adjustRightInd w:val="0"/>
        <w:spacing w:line="207" w:lineRule="exact"/>
        <w:rPr>
          <w:sz w:val="24"/>
          <w:szCs w:val="24"/>
        </w:rPr>
      </w:pPr>
    </w:p>
    <w:p w:rsidR="0091278F" w:rsidRPr="00622BD9" w:rsidRDefault="0091278F" w:rsidP="0091278F">
      <w:pPr>
        <w:pStyle w:val="Heading3"/>
      </w:pPr>
      <w:bookmarkStart w:id="82" w:name="_Toc487532081"/>
      <w:r w:rsidRPr="00622BD9">
        <w:t>Window</w:t>
      </w:r>
      <w:bookmarkEnd w:id="82"/>
    </w:p>
    <w:p w:rsidR="0091278F" w:rsidRPr="00622BD9" w:rsidRDefault="0091278F" w:rsidP="0091278F">
      <w:pPr>
        <w:widowControl w:val="0"/>
        <w:autoSpaceDE w:val="0"/>
        <w:autoSpaceDN w:val="0"/>
        <w:adjustRightInd w:val="0"/>
        <w:spacing w:line="71" w:lineRule="exact"/>
        <w:rPr>
          <w:sz w:val="24"/>
          <w:szCs w:val="24"/>
        </w:rPr>
      </w:pPr>
    </w:p>
    <w:p w:rsidR="0091278F" w:rsidRDefault="0091278F" w:rsidP="0091278F">
      <w:r w:rsidRPr="00622BD9">
        <w:t xml:space="preserve">We have enabled window actions to be executed from the Commands dialog.  The </w:t>
      </w:r>
      <w:hyperlink r:id="rId63" w:anchor="WINDOW" w:history="1">
        <w:r w:rsidRPr="00622BD9">
          <w:rPr>
            <w:rStyle w:val="Hyperlink"/>
          </w:rPr>
          <w:t>Window</w:t>
        </w:r>
      </w:hyperlink>
      <w:r w:rsidRPr="00622BD9">
        <w:t xml:space="preserve"> action allows you to assign specific actions to an application window.  The application (the one specified in the Window title) must be running in order for the actions to execute.</w:t>
      </w:r>
    </w:p>
    <w:p w:rsidR="00622BD9" w:rsidRPr="00622BD9" w:rsidRDefault="00622BD9" w:rsidP="0091278F"/>
    <w:p w:rsidR="0091278F" w:rsidRPr="00622BD9" w:rsidRDefault="0091278F" w:rsidP="0091278F">
      <w:pPr>
        <w:rPr>
          <w:sz w:val="24"/>
          <w:szCs w:val="24"/>
        </w:rPr>
      </w:pPr>
      <w:r w:rsidRPr="00622BD9">
        <w:rPr>
          <w:noProof/>
          <w:sz w:val="24"/>
          <w:szCs w:val="24"/>
        </w:rPr>
        <w:drawing>
          <wp:inline distT="0" distB="0" distL="0" distR="0" wp14:anchorId="2857773C" wp14:editId="3E8600CE">
            <wp:extent cx="5175885" cy="1155700"/>
            <wp:effectExtent l="0" t="0" r="571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75885" cy="1155700"/>
                    </a:xfrm>
                    <a:prstGeom prst="rect">
                      <a:avLst/>
                    </a:prstGeom>
                    <a:noFill/>
                    <a:ln>
                      <a:noFill/>
                    </a:ln>
                  </pic:spPr>
                </pic:pic>
              </a:graphicData>
            </a:graphic>
          </wp:inline>
        </w:drawing>
      </w:r>
    </w:p>
    <w:p w:rsidR="0091278F" w:rsidRPr="00622BD9" w:rsidRDefault="0091278F" w:rsidP="0091278F">
      <w:pPr>
        <w:widowControl w:val="0"/>
        <w:autoSpaceDE w:val="0"/>
        <w:autoSpaceDN w:val="0"/>
        <w:adjustRightInd w:val="0"/>
        <w:spacing w:line="200" w:lineRule="exact"/>
        <w:rPr>
          <w:sz w:val="24"/>
          <w:szCs w:val="24"/>
        </w:rPr>
      </w:pPr>
    </w:p>
    <w:p w:rsidR="0091278F" w:rsidRPr="00622BD9" w:rsidRDefault="0091278F" w:rsidP="0091278F">
      <w:pPr>
        <w:rPr>
          <w:b/>
          <w:bCs/>
          <w:color w:val="404040"/>
          <w:sz w:val="21"/>
          <w:szCs w:val="21"/>
        </w:rPr>
      </w:pPr>
      <w:r w:rsidRPr="00622BD9">
        <w:rPr>
          <w:rStyle w:val="Heading6Char"/>
        </w:rPr>
        <w:lastRenderedPageBreak/>
        <w:t>Activate</w:t>
      </w:r>
      <w:r w:rsidRPr="00622BD9">
        <w:rPr>
          <w:b/>
          <w:bCs/>
          <w:color w:val="404040"/>
          <w:sz w:val="21"/>
          <w:szCs w:val="21"/>
        </w:rPr>
        <w:t xml:space="preserve"> </w:t>
      </w:r>
      <w:r w:rsidRPr="00622BD9">
        <w:t>- This command will bring the application window to the forefront and give it focus.</w:t>
      </w:r>
      <w:r w:rsidRPr="00622BD9">
        <w:rPr>
          <w:b/>
          <w:bCs/>
          <w:color w:val="404040"/>
          <w:sz w:val="21"/>
          <w:szCs w:val="21"/>
        </w:rPr>
        <w:br/>
      </w:r>
      <w:r w:rsidRPr="00622BD9">
        <w:rPr>
          <w:rStyle w:val="Heading6Char"/>
        </w:rPr>
        <w:t>Minimize</w:t>
      </w:r>
      <w:r w:rsidRPr="00622BD9">
        <w:rPr>
          <w:b/>
          <w:bCs/>
          <w:color w:val="404040"/>
          <w:sz w:val="21"/>
          <w:szCs w:val="21"/>
        </w:rPr>
        <w:t xml:space="preserve"> </w:t>
      </w:r>
      <w:r w:rsidRPr="00622BD9">
        <w:t>- This command will minimize the window so that it is no longer visible.</w:t>
      </w:r>
      <w:r w:rsidRPr="00622BD9">
        <w:rPr>
          <w:b/>
          <w:bCs/>
          <w:color w:val="404040"/>
          <w:sz w:val="21"/>
          <w:szCs w:val="21"/>
        </w:rPr>
        <w:t xml:space="preserve"> </w:t>
      </w:r>
      <w:r w:rsidRPr="00622BD9">
        <w:rPr>
          <w:b/>
          <w:bCs/>
          <w:color w:val="404040"/>
          <w:sz w:val="21"/>
          <w:szCs w:val="21"/>
        </w:rPr>
        <w:br/>
      </w:r>
      <w:r w:rsidRPr="00622BD9">
        <w:rPr>
          <w:rStyle w:val="Heading6Char"/>
        </w:rPr>
        <w:t>Maximize</w:t>
      </w:r>
      <w:r w:rsidRPr="00622BD9">
        <w:rPr>
          <w:b/>
          <w:bCs/>
          <w:color w:val="404040"/>
          <w:sz w:val="21"/>
          <w:szCs w:val="21"/>
        </w:rPr>
        <w:t xml:space="preserve"> </w:t>
      </w:r>
      <w:r w:rsidRPr="00622BD9">
        <w:t>- This command will maximize the window so that it uses the entire screen space.</w:t>
      </w:r>
      <w:r w:rsidRPr="00622BD9">
        <w:rPr>
          <w:b/>
          <w:bCs/>
          <w:color w:val="404040"/>
          <w:sz w:val="21"/>
          <w:szCs w:val="21"/>
        </w:rPr>
        <w:br/>
      </w:r>
      <w:r w:rsidRPr="00622BD9">
        <w:rPr>
          <w:rStyle w:val="Heading6Char"/>
        </w:rPr>
        <w:t>Restore</w:t>
      </w:r>
      <w:r w:rsidRPr="00622BD9">
        <w:rPr>
          <w:b/>
          <w:bCs/>
          <w:color w:val="404040"/>
          <w:sz w:val="21"/>
          <w:szCs w:val="21"/>
        </w:rPr>
        <w:t xml:space="preserve"> </w:t>
      </w:r>
      <w:r w:rsidRPr="00622BD9">
        <w:t>- This command will restore an application to its original size from a minimized state.</w:t>
      </w:r>
      <w:r w:rsidRPr="00622BD9">
        <w:rPr>
          <w:b/>
          <w:bCs/>
          <w:color w:val="404040"/>
          <w:sz w:val="21"/>
          <w:szCs w:val="21"/>
        </w:rPr>
        <w:br/>
      </w:r>
      <w:r w:rsidRPr="00622BD9">
        <w:rPr>
          <w:rStyle w:val="Heading6Char"/>
        </w:rPr>
        <w:t>Close</w:t>
      </w:r>
      <w:r w:rsidRPr="00622BD9">
        <w:rPr>
          <w:b/>
          <w:bCs/>
          <w:color w:val="404040"/>
          <w:sz w:val="21"/>
          <w:szCs w:val="21"/>
        </w:rPr>
        <w:t xml:space="preserve"> </w:t>
      </w:r>
      <w:r w:rsidRPr="00622BD9">
        <w:t>- This command will close the application completely.</w:t>
      </w:r>
    </w:p>
    <w:p w:rsidR="00622BD9" w:rsidRDefault="00622BD9" w:rsidP="0091278F">
      <w:pPr>
        <w:widowControl w:val="0"/>
        <w:autoSpaceDE w:val="0"/>
        <w:autoSpaceDN w:val="0"/>
        <w:adjustRightInd w:val="0"/>
        <w:spacing w:line="369" w:lineRule="exact"/>
      </w:pPr>
    </w:p>
    <w:p w:rsidR="0091278F" w:rsidRDefault="0091278F" w:rsidP="00622BD9">
      <w:pPr>
        <w:pStyle w:val="NoSpacing"/>
        <w:spacing w:line="240" w:lineRule="auto"/>
      </w:pPr>
      <w:r w:rsidRPr="00622BD9">
        <w:t>The action of activating a window can be a helpful initial step when creating mouse-click or keyboard shortcut commands – especially in multi-step commands where the window focus may be changing.</w:t>
      </w:r>
    </w:p>
    <w:p w:rsidR="0011662F" w:rsidRDefault="0011662F" w:rsidP="0011662F">
      <w:pPr>
        <w:pStyle w:val="Heading3"/>
      </w:pPr>
    </w:p>
    <w:p w:rsidR="0011662F" w:rsidRPr="00622BD9" w:rsidRDefault="0011662F" w:rsidP="0011662F">
      <w:pPr>
        <w:pStyle w:val="Heading3"/>
      </w:pPr>
      <w:bookmarkStart w:id="83" w:name="_Toc487532082"/>
      <w:r w:rsidRPr="00622BD9">
        <w:t>W</w:t>
      </w:r>
      <w:r>
        <w:t>a</w:t>
      </w:r>
      <w:r w:rsidRPr="00622BD9">
        <w:t>i</w:t>
      </w:r>
      <w:r>
        <w:t>t</w:t>
      </w:r>
      <w:bookmarkEnd w:id="83"/>
    </w:p>
    <w:p w:rsidR="0011662F" w:rsidRPr="00622BD9" w:rsidRDefault="0011662F" w:rsidP="0011662F">
      <w:pPr>
        <w:rPr>
          <w:noProof/>
        </w:rPr>
      </w:pPr>
      <w:r w:rsidRPr="00622BD9">
        <w:rPr>
          <w:noProof/>
        </w:rPr>
        <w:t xml:space="preserve">The Wait custom command step has been expanded to optionally include "Wait for Window" feature. This will allow users to wait for a window for a particular title bar to appear, for a given number of seconds or whichever comes first. If the dialog is launching using Shift+Click then a command can also be hidden from the Manage Command Dialog. </w:t>
      </w:r>
    </w:p>
    <w:p w:rsidR="0011662F" w:rsidRDefault="0011662F" w:rsidP="00622BD9">
      <w:pPr>
        <w:pStyle w:val="NoSpacing"/>
        <w:spacing w:line="240" w:lineRule="auto"/>
      </w:pPr>
    </w:p>
    <w:p w:rsidR="003B36EC" w:rsidRDefault="0011662F" w:rsidP="00650729">
      <w:pPr>
        <w:pStyle w:val="Heading3"/>
      </w:pPr>
      <w:bookmarkStart w:id="84" w:name="_Toc487532083"/>
      <w:r>
        <w:t>Comment</w:t>
      </w:r>
      <w:bookmarkEnd w:id="84"/>
    </w:p>
    <w:p w:rsidR="0011662F" w:rsidRPr="00622BD9" w:rsidRDefault="0011662F" w:rsidP="0011662F">
      <w:pPr>
        <w:rPr>
          <w:noProof/>
        </w:rPr>
      </w:pPr>
      <w:r w:rsidRPr="00622BD9">
        <w:rPr>
          <w:noProof/>
        </w:rPr>
        <w:t xml:space="preserve">Users can now add Comment steps for better clarity. </w:t>
      </w:r>
      <w:r>
        <w:rPr>
          <w:noProof/>
        </w:rPr>
        <w:t xml:space="preserve">This “step”takes no action and does not impact the command performance or sequence.  </w:t>
      </w:r>
    </w:p>
    <w:p w:rsidR="0011662F" w:rsidRPr="0011662F" w:rsidRDefault="0011662F" w:rsidP="00650729"/>
    <w:p w:rsidR="003B36EC" w:rsidRPr="00622BD9" w:rsidRDefault="003B36EC" w:rsidP="003B36EC">
      <w:pPr>
        <w:pStyle w:val="Heading2"/>
        <w:rPr>
          <w:noProof/>
        </w:rPr>
      </w:pPr>
      <w:bookmarkStart w:id="85" w:name="_Toc487532084"/>
      <w:r w:rsidRPr="00622BD9">
        <w:rPr>
          <w:noProof/>
        </w:rPr>
        <w:t>Grammar IDE</w:t>
      </w:r>
      <w:bookmarkEnd w:id="85"/>
    </w:p>
    <w:p w:rsidR="003B36EC" w:rsidRDefault="003B36EC" w:rsidP="003B36EC">
      <w:pPr>
        <w:rPr>
          <w:noProof/>
        </w:rPr>
      </w:pPr>
      <w:r w:rsidRPr="00622BD9">
        <w:rPr>
          <w:noProof/>
        </w:rPr>
        <w:t>You can now define commands using JSpeech Grammar Format (JSGF), The "Set Grammar" function is an advanced feature only available via Shift+Click launch of the command dialog. You can then use the set grammar to define JSGF syntax.</w:t>
      </w:r>
    </w:p>
    <w:p w:rsidR="003B36EC" w:rsidRPr="00622BD9" w:rsidRDefault="003B36EC" w:rsidP="003B36EC">
      <w:pPr>
        <w:rPr>
          <w:noProof/>
        </w:rPr>
      </w:pPr>
    </w:p>
    <w:p w:rsidR="003B36EC" w:rsidRPr="00622BD9" w:rsidRDefault="003B36EC" w:rsidP="003B36EC">
      <w:pPr>
        <w:pStyle w:val="Heading4"/>
        <w:rPr>
          <w:b/>
          <w:noProof/>
        </w:rPr>
      </w:pPr>
      <w:r w:rsidRPr="00622BD9">
        <w:rPr>
          <w:b/>
          <w:noProof/>
        </w:rPr>
        <w:t>Example Grammar:</w:t>
      </w:r>
    </w:p>
    <w:p w:rsidR="003B36EC" w:rsidRPr="00622BD9" w:rsidRDefault="003B36EC" w:rsidP="003B36EC">
      <w:pPr>
        <w:rPr>
          <w:noProof/>
        </w:rPr>
      </w:pPr>
      <w:r w:rsidRPr="00622BD9">
        <w:rPr>
          <w:noProof/>
        </w:rPr>
        <w:t>public &lt;s&gt; = test &lt;count&gt;;</w:t>
      </w:r>
    </w:p>
    <w:p w:rsidR="003B36EC" w:rsidRPr="00622BD9" w:rsidRDefault="003B36EC" w:rsidP="003B36EC">
      <w:pPr>
        <w:rPr>
          <w:noProof/>
        </w:rPr>
      </w:pPr>
      <w:r w:rsidRPr="00622BD9">
        <w:rPr>
          <w:noProof/>
        </w:rPr>
        <w:t>&lt;count&gt; = ( 1 | 2 | 3 | 4 | 5 | 6 | 7 | 8 | 9 | 10 | 11 | 12 | 13 | 14 | 15 | 16 | 17 | 18 | 19 | 20 | 21</w:t>
      </w:r>
    </w:p>
    <w:p w:rsidR="003B36EC" w:rsidRPr="00622BD9" w:rsidRDefault="003B36EC" w:rsidP="003B36EC">
      <w:pPr>
        <w:rPr>
          <w:noProof/>
        </w:rPr>
      </w:pPr>
      <w:r w:rsidRPr="00622BD9">
        <w:rPr>
          <w:noProof/>
        </w:rPr>
        <w:t>| 22 | 23 | 24 | alpha | bravo | charlie | delat | echo | foxtrot | golf | hotel | india | juliet | kilo</w:t>
      </w:r>
    </w:p>
    <w:p w:rsidR="003B36EC" w:rsidRPr="00622BD9" w:rsidRDefault="003B36EC" w:rsidP="003B36EC">
      <w:pPr>
        <w:rPr>
          <w:noProof/>
        </w:rPr>
      </w:pPr>
      <w:r w:rsidRPr="00622BD9">
        <w:rPr>
          <w:noProof/>
        </w:rPr>
        <w:t>| lima | mike | november | oscar | papa | quebec | romeo | sierra | tango | uniform | victor | whiskey</w:t>
      </w:r>
    </w:p>
    <w:p w:rsidR="003B36EC" w:rsidRPr="00622BD9" w:rsidRDefault="003B36EC" w:rsidP="003B36EC">
      <w:pPr>
        <w:rPr>
          <w:noProof/>
        </w:rPr>
      </w:pPr>
      <w:r w:rsidRPr="00622BD9">
        <w:rPr>
          <w:noProof/>
        </w:rPr>
        <w:t>| xray | yankee | zulu | a | b | c | d | e | f | g | h | i | j | k | l | M | n | o | p | q | r | s | t</w:t>
      </w:r>
    </w:p>
    <w:p w:rsidR="003B36EC" w:rsidRPr="00622BD9" w:rsidRDefault="003B36EC" w:rsidP="003B36EC">
      <w:pPr>
        <w:rPr>
          <w:noProof/>
        </w:rPr>
      </w:pPr>
      <w:r w:rsidRPr="00622BD9">
        <w:rPr>
          <w:noProof/>
        </w:rPr>
        <w:t>| u | v | w | x | y | z );</w:t>
      </w:r>
    </w:p>
    <w:p w:rsidR="003B36EC" w:rsidRPr="00622BD9" w:rsidRDefault="003B36EC" w:rsidP="003B36EC">
      <w:pPr>
        <w:rPr>
          <w:noProof/>
        </w:rPr>
      </w:pPr>
    </w:p>
    <w:p w:rsidR="003B36EC" w:rsidRPr="00622BD9" w:rsidRDefault="003B36EC" w:rsidP="003B36EC">
      <w:pPr>
        <w:pStyle w:val="Heading4"/>
        <w:rPr>
          <w:b/>
          <w:noProof/>
        </w:rPr>
      </w:pPr>
      <w:r w:rsidRPr="00622BD9">
        <w:rPr>
          <w:b/>
          <w:noProof/>
        </w:rPr>
        <w:t>Example Script Step JavaScript:</w:t>
      </w:r>
    </w:p>
    <w:p w:rsidR="003B36EC" w:rsidRPr="00622BD9" w:rsidRDefault="003B36EC" w:rsidP="003B36EC">
      <w:pPr>
        <w:rPr>
          <w:noProof/>
        </w:rPr>
      </w:pPr>
      <w:r w:rsidRPr="00622BD9">
        <w:rPr>
          <w:noProof/>
        </w:rPr>
        <w:t xml:space="preserve">fd.InsertText("Dictated text = " + fd.Result() + "\n"); </w:t>
      </w:r>
    </w:p>
    <w:p w:rsidR="003B36EC" w:rsidRPr="00622BD9" w:rsidRDefault="003B36EC" w:rsidP="003B36EC">
      <w:pPr>
        <w:rPr>
          <w:noProof/>
        </w:rPr>
      </w:pPr>
      <w:r w:rsidRPr="00622BD9">
        <w:rPr>
          <w:noProof/>
        </w:rPr>
        <w:t>fd.InsertText("Count parameter = " + fd.Result.Parameter("count") + "\n");</w:t>
      </w:r>
    </w:p>
    <w:p w:rsidR="003B36EC" w:rsidRPr="00622BD9" w:rsidRDefault="003B36EC" w:rsidP="003B36EC">
      <w:pPr>
        <w:rPr>
          <w:noProof/>
        </w:rPr>
      </w:pPr>
    </w:p>
    <w:p w:rsidR="003B36EC" w:rsidRPr="00622BD9" w:rsidRDefault="003B36EC" w:rsidP="003B36EC">
      <w:pPr>
        <w:pStyle w:val="Heading4"/>
        <w:rPr>
          <w:b/>
          <w:noProof/>
        </w:rPr>
      </w:pPr>
      <w:r w:rsidRPr="00622BD9">
        <w:rPr>
          <w:b/>
          <w:noProof/>
        </w:rPr>
        <w:t>Example Output:</w:t>
      </w:r>
    </w:p>
    <w:p w:rsidR="003B36EC" w:rsidRPr="00622BD9" w:rsidRDefault="003B36EC" w:rsidP="003B36EC">
      <w:pPr>
        <w:rPr>
          <w:noProof/>
        </w:rPr>
      </w:pPr>
      <w:r w:rsidRPr="00622BD9">
        <w:rPr>
          <w:noProof/>
        </w:rPr>
        <w:t xml:space="preserve">Dictated text = test 1 </w:t>
      </w:r>
    </w:p>
    <w:p w:rsidR="003B36EC" w:rsidRPr="00622BD9" w:rsidRDefault="003B36EC" w:rsidP="003B36EC">
      <w:pPr>
        <w:rPr>
          <w:noProof/>
        </w:rPr>
      </w:pPr>
      <w:r w:rsidRPr="00622BD9">
        <w:rPr>
          <w:noProof/>
        </w:rPr>
        <w:t>Count parameter = one</w:t>
      </w:r>
    </w:p>
    <w:p w:rsidR="003B36EC" w:rsidRPr="00622BD9" w:rsidRDefault="003B36EC" w:rsidP="003B36EC">
      <w:pPr>
        <w:rPr>
          <w:noProof/>
        </w:rPr>
      </w:pPr>
    </w:p>
    <w:p w:rsidR="003B36EC" w:rsidRPr="00622BD9" w:rsidRDefault="001E231B" w:rsidP="003B36EC">
      <w:pPr>
        <w:pStyle w:val="Heading2"/>
        <w:rPr>
          <w:noProof/>
        </w:rPr>
      </w:pPr>
      <w:bookmarkStart w:id="86" w:name="_Toc487532085"/>
      <w:r>
        <w:rPr>
          <w:noProof/>
        </w:rPr>
        <w:t>Data Sets</w:t>
      </w:r>
      <w:r w:rsidR="003B36EC" w:rsidRPr="00622BD9">
        <w:rPr>
          <w:noProof/>
        </w:rPr>
        <w:t xml:space="preserve"> for Grammars</w:t>
      </w:r>
      <w:bookmarkEnd w:id="86"/>
    </w:p>
    <w:p w:rsidR="003B36EC" w:rsidRPr="00622BD9" w:rsidRDefault="001E231B" w:rsidP="003B36EC">
      <w:pPr>
        <w:rPr>
          <w:noProof/>
        </w:rPr>
      </w:pPr>
      <w:r>
        <w:rPr>
          <w:noProof/>
        </w:rPr>
        <w:t>Data Sets</w:t>
      </w:r>
      <w:r w:rsidR="003B36EC" w:rsidRPr="00622BD9">
        <w:rPr>
          <w:noProof/>
        </w:rPr>
        <w:t xml:space="preserve"> can be defined as the variable portion of a grammar. </w:t>
      </w:r>
      <w:r>
        <w:rPr>
          <w:noProof/>
        </w:rPr>
        <w:t>Data Sets</w:t>
      </w:r>
      <w:r w:rsidR="003B36EC" w:rsidRPr="00622BD9">
        <w:rPr>
          <w:noProof/>
        </w:rPr>
        <w:t xml:space="preserve"> can be defined in the </w:t>
      </w:r>
      <w:r>
        <w:rPr>
          <w:noProof/>
        </w:rPr>
        <w:t xml:space="preserve">Data Set </w:t>
      </w:r>
      <w:r w:rsidR="003B36EC" w:rsidRPr="00622BD9">
        <w:rPr>
          <w:noProof/>
        </w:rPr>
        <w:t>Dialog by a individual user or published by an Administrator. This is an advanced feature that can only be found by using Shift+Click to access the Personalization menu.</w:t>
      </w:r>
    </w:p>
    <w:p w:rsidR="003B36EC" w:rsidRPr="00622BD9" w:rsidRDefault="003B36EC" w:rsidP="003B36EC">
      <w:pPr>
        <w:pStyle w:val="Heading4"/>
        <w:rPr>
          <w:b/>
          <w:noProof/>
        </w:rPr>
      </w:pPr>
      <w:r w:rsidRPr="00622BD9">
        <w:rPr>
          <w:b/>
          <w:noProof/>
        </w:rPr>
        <w:t>Example Grammar:</w:t>
      </w:r>
    </w:p>
    <w:p w:rsidR="003B36EC" w:rsidRPr="00622BD9" w:rsidRDefault="003B36EC" w:rsidP="003B36EC">
      <w:pPr>
        <w:rPr>
          <w:noProof/>
        </w:rPr>
      </w:pPr>
      <w:r w:rsidRPr="00622BD9">
        <w:rPr>
          <w:noProof/>
        </w:rPr>
        <w:lastRenderedPageBreak/>
        <w:t>public &lt;s&gt; = order &lt;medications&gt; to be taken every &lt;numbers&gt; (hour | hours);</w:t>
      </w:r>
    </w:p>
    <w:p w:rsidR="003B36EC" w:rsidRPr="00622BD9" w:rsidRDefault="003B36EC" w:rsidP="003B36EC">
      <w:pPr>
        <w:rPr>
          <w:noProof/>
        </w:rPr>
      </w:pPr>
    </w:p>
    <w:p w:rsidR="003B36EC" w:rsidRPr="00622BD9" w:rsidRDefault="003B36EC" w:rsidP="003B36EC">
      <w:pPr>
        <w:pStyle w:val="Heading4"/>
        <w:rPr>
          <w:b/>
          <w:noProof/>
        </w:rPr>
      </w:pPr>
      <w:r w:rsidRPr="00622BD9">
        <w:rPr>
          <w:b/>
          <w:noProof/>
        </w:rPr>
        <w:t>Example Script Step JavaScript:</w:t>
      </w:r>
    </w:p>
    <w:p w:rsidR="003B36EC" w:rsidRPr="00622BD9" w:rsidRDefault="003B36EC" w:rsidP="003B36EC">
      <w:pPr>
        <w:rPr>
          <w:noProof/>
        </w:rPr>
      </w:pPr>
      <w:r w:rsidRPr="00622BD9">
        <w:rPr>
          <w:noProof/>
        </w:rPr>
        <w:t xml:space="preserve">fd.InsertText("Dictated text = " + fd.Result() + "\n"); </w:t>
      </w:r>
    </w:p>
    <w:p w:rsidR="003B36EC" w:rsidRPr="00622BD9" w:rsidRDefault="003B36EC" w:rsidP="003B36EC">
      <w:pPr>
        <w:rPr>
          <w:noProof/>
        </w:rPr>
      </w:pPr>
      <w:r w:rsidRPr="00622BD9">
        <w:rPr>
          <w:noProof/>
        </w:rPr>
        <w:t>fd.InsertText("Medication parameter = " + fd.Result.Parameter("medications") + "\n");</w:t>
      </w:r>
    </w:p>
    <w:p w:rsidR="003B36EC" w:rsidRPr="00622BD9" w:rsidRDefault="003B36EC" w:rsidP="003B36EC">
      <w:pPr>
        <w:rPr>
          <w:noProof/>
        </w:rPr>
      </w:pPr>
      <w:r w:rsidRPr="00622BD9">
        <w:rPr>
          <w:noProof/>
        </w:rPr>
        <w:t>fd.InsertText("Number parameter = " + fd.Result.Parameter("numbers") + "\n");</w:t>
      </w:r>
    </w:p>
    <w:p w:rsidR="003B36EC" w:rsidRPr="00622BD9" w:rsidRDefault="003B36EC" w:rsidP="003B36EC">
      <w:pPr>
        <w:pStyle w:val="Heading4"/>
        <w:rPr>
          <w:b/>
          <w:noProof/>
        </w:rPr>
      </w:pPr>
    </w:p>
    <w:p w:rsidR="003B36EC" w:rsidRPr="00622BD9" w:rsidRDefault="003B36EC" w:rsidP="003B36EC">
      <w:pPr>
        <w:pStyle w:val="Heading4"/>
        <w:rPr>
          <w:b/>
          <w:noProof/>
        </w:rPr>
      </w:pPr>
      <w:r w:rsidRPr="00622BD9">
        <w:rPr>
          <w:b/>
          <w:noProof/>
        </w:rPr>
        <w:t>Example Output:</w:t>
      </w:r>
    </w:p>
    <w:p w:rsidR="003B36EC" w:rsidRPr="00622BD9" w:rsidRDefault="003B36EC" w:rsidP="003B36EC">
      <w:pPr>
        <w:rPr>
          <w:noProof/>
        </w:rPr>
      </w:pPr>
      <w:r w:rsidRPr="00622BD9">
        <w:rPr>
          <w:noProof/>
        </w:rPr>
        <w:t xml:space="preserve">Dictated text = order Tylenol to be taken every 6 hours </w:t>
      </w:r>
    </w:p>
    <w:p w:rsidR="003B36EC" w:rsidRPr="00622BD9" w:rsidRDefault="003B36EC" w:rsidP="003B36EC">
      <w:pPr>
        <w:rPr>
          <w:noProof/>
        </w:rPr>
      </w:pPr>
      <w:r w:rsidRPr="00622BD9">
        <w:rPr>
          <w:noProof/>
        </w:rPr>
        <w:t>Medication Parameter = Tylenol</w:t>
      </w:r>
    </w:p>
    <w:p w:rsidR="003B36EC" w:rsidRPr="00622BD9" w:rsidRDefault="003B36EC" w:rsidP="003B36EC">
      <w:pPr>
        <w:rPr>
          <w:noProof/>
        </w:rPr>
      </w:pPr>
      <w:r w:rsidRPr="00622BD9">
        <w:rPr>
          <w:noProof/>
        </w:rPr>
        <w:t>Number Parameter = 6</w:t>
      </w:r>
    </w:p>
    <w:p w:rsidR="003B36EC" w:rsidRPr="00622BD9" w:rsidRDefault="003B36EC" w:rsidP="003B36EC">
      <w:pPr>
        <w:rPr>
          <w:noProof/>
        </w:rPr>
      </w:pPr>
    </w:p>
    <w:p w:rsidR="003B36EC" w:rsidRPr="00622BD9" w:rsidRDefault="001E231B" w:rsidP="003B36EC">
      <w:pPr>
        <w:pStyle w:val="Heading2"/>
        <w:rPr>
          <w:noProof/>
        </w:rPr>
      </w:pPr>
      <w:bookmarkStart w:id="87" w:name="_Toc487532086"/>
      <w:r>
        <w:rPr>
          <w:noProof/>
        </w:rPr>
        <w:t>Data Sets – Import/</w:t>
      </w:r>
      <w:r w:rsidR="003B36EC" w:rsidRPr="00622BD9">
        <w:rPr>
          <w:noProof/>
        </w:rPr>
        <w:t>Export</w:t>
      </w:r>
      <w:bookmarkEnd w:id="87"/>
    </w:p>
    <w:p w:rsidR="003B36EC" w:rsidRPr="00622BD9" w:rsidRDefault="001E231B" w:rsidP="003B36EC">
      <w:pPr>
        <w:rPr>
          <w:noProof/>
        </w:rPr>
      </w:pPr>
      <w:r>
        <w:rPr>
          <w:noProof/>
        </w:rPr>
        <w:t>Data Sets have import/</w:t>
      </w:r>
      <w:r w:rsidR="003B36EC" w:rsidRPr="00622BD9">
        <w:rPr>
          <w:noProof/>
        </w:rPr>
        <w:t>export capabilities. Users can export categories to a Fluency Direct native format (*.FD</w:t>
      </w:r>
      <w:r>
        <w:rPr>
          <w:noProof/>
        </w:rPr>
        <w:t>S</w:t>
      </w:r>
      <w:r w:rsidR="003B36EC" w:rsidRPr="00622BD9">
        <w:rPr>
          <w:noProof/>
        </w:rPr>
        <w:t>) and import via Fluency Direct FD</w:t>
      </w:r>
      <w:r>
        <w:rPr>
          <w:noProof/>
        </w:rPr>
        <w:t>S</w:t>
      </w:r>
      <w:r w:rsidR="003B36EC" w:rsidRPr="00622BD9">
        <w:rPr>
          <w:noProof/>
        </w:rPr>
        <w:t xml:space="preserve"> or CSV format. A FD</w:t>
      </w:r>
      <w:r>
        <w:rPr>
          <w:noProof/>
        </w:rPr>
        <w:t>S</w:t>
      </w:r>
      <w:r w:rsidR="003B36EC" w:rsidRPr="00622BD9">
        <w:rPr>
          <w:noProof/>
        </w:rPr>
        <w:t xml:space="preserve"> format carries with it the list name and CSV file assumes that a </w:t>
      </w:r>
      <w:r>
        <w:rPr>
          <w:noProof/>
        </w:rPr>
        <w:t xml:space="preserve">Data Set </w:t>
      </w:r>
      <w:r w:rsidR="003B36EC" w:rsidRPr="00622BD9">
        <w:rPr>
          <w:noProof/>
        </w:rPr>
        <w:t>list is created and you are importing new items into it.</w:t>
      </w:r>
    </w:p>
    <w:p w:rsidR="003B36EC" w:rsidRPr="00622BD9" w:rsidRDefault="003B36EC" w:rsidP="003B36EC">
      <w:pPr>
        <w:pStyle w:val="Heading4"/>
        <w:rPr>
          <w:b/>
          <w:noProof/>
        </w:rPr>
      </w:pPr>
      <w:r w:rsidRPr="00622BD9">
        <w:rPr>
          <w:b/>
          <w:noProof/>
        </w:rPr>
        <w:t>CSV format:</w:t>
      </w:r>
    </w:p>
    <w:p w:rsidR="003B36EC" w:rsidRPr="00622BD9" w:rsidRDefault="003B36EC" w:rsidP="003B36EC">
      <w:pPr>
        <w:rPr>
          <w:noProof/>
        </w:rPr>
      </w:pPr>
      <w:r w:rsidRPr="00622BD9">
        <w:rPr>
          <w:noProof/>
        </w:rPr>
        <w:t>Key, Value</w:t>
      </w:r>
    </w:p>
    <w:p w:rsidR="003B36EC" w:rsidRPr="00622BD9" w:rsidRDefault="003B36EC" w:rsidP="003B36EC">
      <w:pPr>
        <w:rPr>
          <w:noProof/>
        </w:rPr>
      </w:pPr>
    </w:p>
    <w:p w:rsidR="003B36EC" w:rsidRPr="00622BD9" w:rsidRDefault="003B36EC" w:rsidP="003B36EC">
      <w:pPr>
        <w:pStyle w:val="Heading2"/>
        <w:rPr>
          <w:noProof/>
        </w:rPr>
      </w:pPr>
      <w:bookmarkStart w:id="88" w:name="_Toc487532087"/>
      <w:r w:rsidRPr="00622BD9">
        <w:rPr>
          <w:noProof/>
        </w:rPr>
        <w:t>Scripting IDE</w:t>
      </w:r>
      <w:bookmarkEnd w:id="88"/>
    </w:p>
    <w:p w:rsidR="003B36EC" w:rsidRPr="00622BD9" w:rsidRDefault="003B36EC" w:rsidP="003B36EC">
      <w:pPr>
        <w:rPr>
          <w:noProof/>
        </w:rPr>
      </w:pPr>
      <w:r w:rsidRPr="00622BD9">
        <w:rPr>
          <w:noProof/>
        </w:rPr>
        <w:t>The Script Step in a Custom Commands now has Syntax Highlighting as well as intellisense suggestions on FD extensions to VBScript and Javascript. Information on how to use scripting in FD can be found in Command Scripting.</w:t>
      </w:r>
    </w:p>
    <w:p w:rsidR="003B36EC" w:rsidRPr="00622BD9" w:rsidRDefault="003B36EC" w:rsidP="00622BD9">
      <w:pPr>
        <w:pStyle w:val="NoSpacing"/>
        <w:spacing w:line="240" w:lineRule="auto"/>
      </w:pPr>
    </w:p>
    <w:p w:rsidR="003A0ECD" w:rsidRPr="00622BD9" w:rsidRDefault="003A0ECD" w:rsidP="003A0ECD">
      <w:pPr>
        <w:pStyle w:val="Heading1"/>
      </w:pPr>
      <w:bookmarkStart w:id="89" w:name="page12"/>
      <w:bookmarkStart w:id="90" w:name="_Toc487532088"/>
      <w:bookmarkEnd w:id="89"/>
      <w:r w:rsidRPr="00622BD9">
        <w:t>Formatting</w:t>
      </w:r>
      <w:bookmarkEnd w:id="90"/>
    </w:p>
    <w:p w:rsidR="003A0ECD" w:rsidRPr="00622BD9" w:rsidRDefault="003A0ECD" w:rsidP="003A0ECD">
      <w:pPr>
        <w:rPr>
          <w:noProof/>
        </w:rPr>
      </w:pPr>
      <w:r w:rsidRPr="00622BD9">
        <w:rPr>
          <w:noProof/>
        </w:rPr>
        <w:t>A new advanced option has been added to formatting to allow the system to auto-capitalize after the insertion of a period when dictated. This option is new and off by default. It will only work with Level 3 compatible text controls.</w:t>
      </w:r>
    </w:p>
    <w:p w:rsidR="0071755D" w:rsidRPr="00622BD9" w:rsidRDefault="0071755D" w:rsidP="0071755D">
      <w:pPr>
        <w:pStyle w:val="Heading2"/>
        <w:rPr>
          <w:noProof/>
        </w:rPr>
      </w:pPr>
    </w:p>
    <w:p w:rsidR="0071755D" w:rsidRPr="00622BD9" w:rsidRDefault="0071755D" w:rsidP="0071755D">
      <w:pPr>
        <w:pStyle w:val="Heading2"/>
        <w:rPr>
          <w:noProof/>
        </w:rPr>
      </w:pPr>
      <w:bookmarkStart w:id="91" w:name="_Toc487532089"/>
      <w:r w:rsidRPr="00622BD9">
        <w:rPr>
          <w:noProof/>
        </w:rPr>
        <w:t>Explicit capitalization and numbers</w:t>
      </w:r>
      <w:bookmarkEnd w:id="91"/>
    </w:p>
    <w:p w:rsidR="0071755D" w:rsidRPr="00622BD9" w:rsidRDefault="0071755D" w:rsidP="0071755D">
      <w:pPr>
        <w:rPr>
          <w:noProof/>
        </w:rPr>
      </w:pPr>
      <w:r w:rsidRPr="00622BD9">
        <w:rPr>
          <w:noProof/>
        </w:rPr>
        <w:t>Formatting options have been expanded</w:t>
      </w:r>
    </w:p>
    <w:p w:rsidR="0071755D" w:rsidRPr="00622BD9" w:rsidRDefault="0071755D" w:rsidP="0071755D">
      <w:pPr>
        <w:rPr>
          <w:noProof/>
        </w:rPr>
      </w:pPr>
    </w:p>
    <w:p w:rsidR="0071755D" w:rsidRPr="00622BD9" w:rsidRDefault="0071755D" w:rsidP="00655642">
      <w:pPr>
        <w:pStyle w:val="ListParagraph"/>
        <w:numPr>
          <w:ilvl w:val="0"/>
          <w:numId w:val="16"/>
        </w:numPr>
      </w:pPr>
      <w:r w:rsidRPr="00622BD9">
        <w:t>Beginning of sentence options for numbers. You can choose either a numeric or spelled form</w:t>
      </w:r>
    </w:p>
    <w:p w:rsidR="0071755D" w:rsidRPr="00622BD9" w:rsidRDefault="0071755D" w:rsidP="00655642">
      <w:pPr>
        <w:pStyle w:val="ListParagraph"/>
        <w:numPr>
          <w:ilvl w:val="0"/>
          <w:numId w:val="16"/>
        </w:numPr>
      </w:pPr>
      <w:r w:rsidRPr="00622BD9">
        <w:t>Middle of sentence options for numbers. You can choose either a numeric or spelled form</w:t>
      </w:r>
    </w:p>
    <w:p w:rsidR="0071755D" w:rsidRPr="00622BD9" w:rsidRDefault="0071755D" w:rsidP="00655642">
      <w:pPr>
        <w:pStyle w:val="ListParagraph"/>
        <w:numPr>
          <w:ilvl w:val="0"/>
          <w:numId w:val="16"/>
        </w:numPr>
      </w:pPr>
      <w:r w:rsidRPr="00622BD9">
        <w:t>Updated the formatting rules to include Explicit, which requires you to say Cap Next prior to capitalization. This is useful; in Level 2 applications and allows the user to have complete control over capitalization. In this way, the system will not automatically capitalize words erroneously.</w:t>
      </w:r>
    </w:p>
    <w:p w:rsidR="00650729" w:rsidRDefault="00650729">
      <w:pPr>
        <w:spacing w:after="200" w:line="276" w:lineRule="auto"/>
        <w:rPr>
          <w:rFonts w:cs="Times New Roman"/>
          <w:caps/>
          <w:noProof/>
          <w:color w:val="ED6E00"/>
          <w:sz w:val="32"/>
          <w:szCs w:val="32"/>
        </w:rPr>
      </w:pPr>
      <w:r>
        <w:br w:type="page"/>
      </w:r>
    </w:p>
    <w:p w:rsidR="0071755D" w:rsidRPr="00622BD9" w:rsidRDefault="0071755D" w:rsidP="0071755D">
      <w:pPr>
        <w:pStyle w:val="Heading1"/>
      </w:pPr>
      <w:bookmarkStart w:id="92" w:name="_Toc487532090"/>
      <w:r w:rsidRPr="00622BD9">
        <w:lastRenderedPageBreak/>
        <w:t>Medical Specialty</w:t>
      </w:r>
      <w:bookmarkEnd w:id="92"/>
    </w:p>
    <w:p w:rsidR="0071755D" w:rsidRPr="00622BD9" w:rsidRDefault="0071755D" w:rsidP="0071755D">
      <w:pPr>
        <w:rPr>
          <w:noProof/>
        </w:rPr>
      </w:pPr>
      <w:r w:rsidRPr="00622BD9">
        <w:rPr>
          <w:noProof/>
        </w:rPr>
        <w:t>A user's Medical Specialty can now be configured based on focused window or application. This can be useful to optimize speech recognition accuracy. For example, “Clinical Administration” can now be used for email and Cardiology for a EKG reporting system for a single user. Assuming specialty mapping is defined correctly; the switching of specialty happens in the background and should not be detectable by the user.</w:t>
      </w:r>
    </w:p>
    <w:p w:rsidR="0071755D" w:rsidRPr="00622BD9" w:rsidRDefault="0071755D" w:rsidP="0071755D">
      <w:pPr>
        <w:pStyle w:val="Heading1"/>
        <w:rPr>
          <w:rFonts w:ascii="Times New Roman" w:hAnsi="Times New Roman"/>
        </w:rPr>
      </w:pPr>
      <w:bookmarkStart w:id="93" w:name="_Toc460500537"/>
      <w:bookmarkStart w:id="94" w:name="_Toc487532091"/>
      <w:r w:rsidRPr="00622BD9">
        <w:t>Device Button Mapping</w:t>
      </w:r>
      <w:bookmarkEnd w:id="93"/>
      <w:bookmarkEnd w:id="94"/>
    </w:p>
    <w:p w:rsidR="0071755D" w:rsidRPr="00622BD9" w:rsidRDefault="0071755D" w:rsidP="0071755D">
      <w:pPr>
        <w:widowControl w:val="0"/>
        <w:autoSpaceDE w:val="0"/>
        <w:autoSpaceDN w:val="0"/>
        <w:adjustRightInd w:val="0"/>
        <w:spacing w:line="132" w:lineRule="exact"/>
        <w:rPr>
          <w:rFonts w:ascii="Times New Roman" w:hAnsi="Times New Roman" w:cs="Times New Roman"/>
          <w:sz w:val="24"/>
          <w:szCs w:val="24"/>
        </w:rPr>
      </w:pPr>
    </w:p>
    <w:p w:rsidR="0071755D" w:rsidRDefault="0071755D" w:rsidP="0071755D">
      <w:r w:rsidRPr="00622BD9">
        <w:t xml:space="preserve">Starting in version 7.85, device button mapping was available, but locked down and site-wide distributed through the installation.  We now have </w:t>
      </w:r>
      <w:hyperlink r:id="rId65" w:history="1">
        <w:r w:rsidRPr="00622BD9">
          <w:rPr>
            <w:rStyle w:val="Hyperlink"/>
          </w:rPr>
          <w:t>Device Buttons</w:t>
        </w:r>
      </w:hyperlink>
      <w:r w:rsidRPr="00622BD9">
        <w:t xml:space="preserve"> available from the Personalization menu and configurable by any user.  The changes made follow the user, just like one’s commands.  Device Buttons can be customized by administrators and published to different users via groups.</w:t>
      </w:r>
    </w:p>
    <w:p w:rsidR="00622BD9" w:rsidRPr="00622BD9" w:rsidRDefault="00622BD9" w:rsidP="0071755D"/>
    <w:p w:rsidR="00622BD9" w:rsidRDefault="0071755D" w:rsidP="0071755D">
      <w:r w:rsidRPr="00622BD9">
        <w:t>Device Buttons allows you to assign specific actions to buttons on your recording device or keyboard hotkeys.  Actions can include recording modes, key presses, or voice commands – including built-in, group-level, or personally-made c</w:t>
      </w:r>
    </w:p>
    <w:p w:rsidR="0071755D" w:rsidRPr="00622BD9" w:rsidRDefault="0071755D" w:rsidP="0071755D">
      <w:pPr>
        <w:rPr>
          <w:rFonts w:ascii="Times New Roman" w:hAnsi="Times New Roman" w:cs="Times New Roman"/>
          <w:sz w:val="24"/>
          <w:szCs w:val="24"/>
        </w:rPr>
      </w:pPr>
      <w:r w:rsidRPr="00622BD9">
        <w:rPr>
          <w:noProof/>
        </w:rPr>
        <w:drawing>
          <wp:inline distT="0" distB="0" distL="0" distR="0" wp14:anchorId="35D9A7AB" wp14:editId="7A0213E0">
            <wp:extent cx="5943600" cy="42462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4246245"/>
                    </a:xfrm>
                    <a:prstGeom prst="rect">
                      <a:avLst/>
                    </a:prstGeom>
                  </pic:spPr>
                </pic:pic>
              </a:graphicData>
            </a:graphic>
          </wp:inline>
        </w:drawing>
      </w:r>
    </w:p>
    <w:p w:rsidR="0071755D" w:rsidRPr="00622BD9" w:rsidRDefault="0071755D" w:rsidP="0071755D">
      <w:pPr>
        <w:spacing w:line="276" w:lineRule="auto"/>
      </w:pPr>
    </w:p>
    <w:p w:rsidR="00650729" w:rsidRDefault="00650729">
      <w:pPr>
        <w:spacing w:after="200" w:line="276" w:lineRule="auto"/>
        <w:rPr>
          <w:rFonts w:cs="Times New Roman"/>
          <w:noProof/>
          <w:color w:val="ED6E00"/>
          <w:sz w:val="24"/>
          <w:szCs w:val="24"/>
        </w:rPr>
      </w:pPr>
      <w:r>
        <w:rPr>
          <w:noProof/>
        </w:rPr>
        <w:br w:type="page"/>
      </w:r>
    </w:p>
    <w:p w:rsidR="0071755D" w:rsidRPr="00622BD9" w:rsidRDefault="0071755D" w:rsidP="0071755D">
      <w:pPr>
        <w:pStyle w:val="Heading3"/>
        <w:rPr>
          <w:noProof/>
        </w:rPr>
      </w:pPr>
      <w:bookmarkStart w:id="95" w:name="_Toc487532092"/>
      <w:r w:rsidRPr="00622BD9">
        <w:rPr>
          <w:noProof/>
        </w:rPr>
        <w:lastRenderedPageBreak/>
        <w:t>Mobile Microphone App</w:t>
      </w:r>
      <w:bookmarkEnd w:id="95"/>
    </w:p>
    <w:p w:rsidR="0071755D" w:rsidRPr="00622BD9" w:rsidRDefault="0071755D" w:rsidP="0071755D">
      <w:pPr>
        <w:rPr>
          <w:noProof/>
        </w:rPr>
      </w:pPr>
      <w:r w:rsidRPr="00622BD9">
        <w:rPr>
          <w:noProof/>
        </w:rPr>
        <w:t>Added a "Combined" recording mode to device button mappings for the Mobile Record button. This will allow a user to have more control of mobile recording modes from the Fluency Direct client. Combined mode can act both as push to talk and toggle to talk. If the user hits the button quickly once, Toggle mode is used. If the user holds the button the push mode is assumed. Previously this can only be set from the mobile device. This will not be able to truly set the mobile app until a new version of the mobile microphone apps is released. We anticipate these mobile app updates to be available early Q2 2017.</w:t>
      </w:r>
    </w:p>
    <w:p w:rsidR="0071755D" w:rsidRPr="00622BD9" w:rsidRDefault="0071755D" w:rsidP="0071755D">
      <w:pPr>
        <w:rPr>
          <w:noProof/>
        </w:rPr>
      </w:pPr>
    </w:p>
    <w:p w:rsidR="0071755D" w:rsidRPr="00622BD9" w:rsidRDefault="0071755D" w:rsidP="0071755D">
      <w:pPr>
        <w:pStyle w:val="Heading3"/>
        <w:rPr>
          <w:noProof/>
        </w:rPr>
      </w:pPr>
      <w:bookmarkStart w:id="96" w:name="_Toc487532093"/>
      <w:r w:rsidRPr="00622BD9">
        <w:rPr>
          <w:noProof/>
        </w:rPr>
        <w:t>Nuance Power Mic I and Power Mic II</w:t>
      </w:r>
      <w:bookmarkEnd w:id="96"/>
    </w:p>
    <w:p w:rsidR="0071755D" w:rsidRPr="00622BD9" w:rsidRDefault="0071755D" w:rsidP="0071755D">
      <w:pPr>
        <w:rPr>
          <w:noProof/>
        </w:rPr>
      </w:pPr>
      <w:r w:rsidRPr="00622BD9">
        <w:rPr>
          <w:noProof/>
        </w:rPr>
        <w:t>The Nuance Power Mic I and Power Mic II are now supported by Fluency Direct for both Audio and Button Presses. This will only work with Fluency Direct installed on a local workstation. Buttons can be configured via Device Button Mappings.</w:t>
      </w:r>
    </w:p>
    <w:p w:rsidR="0071755D" w:rsidRPr="00622BD9" w:rsidRDefault="0071755D" w:rsidP="0071755D">
      <w:pPr>
        <w:rPr>
          <w:noProof/>
        </w:rPr>
      </w:pPr>
    </w:p>
    <w:p w:rsidR="0071755D" w:rsidRPr="00622BD9" w:rsidRDefault="0071755D" w:rsidP="0071755D">
      <w:pPr>
        <w:pStyle w:val="Heading3"/>
        <w:rPr>
          <w:noProof/>
        </w:rPr>
      </w:pPr>
      <w:bookmarkStart w:id="97" w:name="_Toc487532094"/>
      <w:r w:rsidRPr="00622BD9">
        <w:rPr>
          <w:noProof/>
        </w:rPr>
        <w:t>Better Microphone, Foot Pedal and Hand Control Support</w:t>
      </w:r>
      <w:bookmarkEnd w:id="97"/>
    </w:p>
    <w:p w:rsidR="0071755D" w:rsidRPr="00622BD9" w:rsidRDefault="0071755D" w:rsidP="0071755D">
      <w:pPr>
        <w:rPr>
          <w:noProof/>
        </w:rPr>
      </w:pPr>
      <w:r w:rsidRPr="00622BD9">
        <w:rPr>
          <w:noProof/>
        </w:rPr>
        <w:t>Olympus and Philips foot pedals and hand controls are supported and can be configured via Device Button Mappings.</w:t>
      </w:r>
    </w:p>
    <w:p w:rsidR="0071755D" w:rsidRPr="00622BD9" w:rsidRDefault="0071755D" w:rsidP="0071755D">
      <w:pPr>
        <w:rPr>
          <w:noProof/>
        </w:rPr>
      </w:pPr>
    </w:p>
    <w:p w:rsidR="0071755D" w:rsidRPr="00622BD9" w:rsidRDefault="0071755D" w:rsidP="0071755D">
      <w:pPr>
        <w:rPr>
          <w:noProof/>
        </w:rPr>
      </w:pPr>
      <w:r w:rsidRPr="00622BD9">
        <w:rPr>
          <w:noProof/>
        </w:rPr>
        <w:t>Olympus Microphones no longer require the install of specialized drivers with the Fluency Direct Client (OlympusDirectrecRedist.msi is no longer required to be run). All needed functionality is built directly into the Fluency Direct Client. This means the Fluency Direct client only needs to be installed in virtualized environments. You no longer need to worry about specialized drivers.</w:t>
      </w:r>
    </w:p>
    <w:p w:rsidR="0071755D" w:rsidRPr="00622BD9" w:rsidRDefault="0071755D" w:rsidP="0071755D">
      <w:pPr>
        <w:rPr>
          <w:noProof/>
        </w:rPr>
      </w:pPr>
      <w:r w:rsidRPr="00622BD9">
        <w:rPr>
          <w:noProof/>
        </w:rPr>
        <w:t>Fluency Direct allows you to set up device button actions for your Olympus RS31 and RS32 Footpedal and Hand Controller in the same way that you define the button actions for you microphone.</w:t>
      </w:r>
    </w:p>
    <w:p w:rsidR="0071755D" w:rsidRPr="00622BD9" w:rsidRDefault="0071755D" w:rsidP="0071755D">
      <w:pPr>
        <w:rPr>
          <w:noProof/>
        </w:rPr>
      </w:pPr>
    </w:p>
    <w:p w:rsidR="0071755D" w:rsidRPr="00622BD9" w:rsidRDefault="0071755D" w:rsidP="0071755D">
      <w:pPr>
        <w:rPr>
          <w:noProof/>
        </w:rPr>
      </w:pPr>
      <w:r w:rsidRPr="00622BD9">
        <w:rPr>
          <w:noProof/>
        </w:rPr>
        <w:t>Once you have installed your foot pedal or hand controller, click the Add New Action button.  The Add a device button action window will appear. From here, click in the device button field and then select your footpedal (right, top, left) or hand controller (right, center, left). You'll notice that the device button field will display a hand or foot depending on the controller set.</w:t>
      </w:r>
    </w:p>
    <w:p w:rsidR="0071755D" w:rsidRPr="00622BD9" w:rsidRDefault="0071755D" w:rsidP="0071755D">
      <w:pPr>
        <w:pStyle w:val="Heading3"/>
        <w:rPr>
          <w:noProof/>
        </w:rPr>
      </w:pPr>
    </w:p>
    <w:p w:rsidR="0071755D" w:rsidRPr="00622BD9" w:rsidRDefault="0071755D" w:rsidP="0071755D">
      <w:pPr>
        <w:pStyle w:val="Heading3"/>
        <w:rPr>
          <w:noProof/>
        </w:rPr>
      </w:pPr>
      <w:bookmarkStart w:id="98" w:name="_Toc487532095"/>
      <w:r w:rsidRPr="00622BD9">
        <w:rPr>
          <w:noProof/>
        </w:rPr>
        <w:t>Recording Mode</w:t>
      </w:r>
      <w:bookmarkEnd w:id="98"/>
    </w:p>
    <w:p w:rsidR="0071755D" w:rsidRPr="00622BD9" w:rsidRDefault="0071755D" w:rsidP="0071755D">
      <w:pPr>
        <w:rPr>
          <w:noProof/>
        </w:rPr>
      </w:pPr>
      <w:r w:rsidRPr="00622BD9">
        <w:rPr>
          <w:noProof/>
        </w:rPr>
        <w:t>When adding a new device button, you can select the type of recording mode: Standard Recording, Text Only Recording, or Command Only Recording. This allows for finer control of recording behavior and allows users to assigned different behavior for different microphone types. In this way headsets, foot pedals and hand controls can use Toggle to Talk where a handheld microphone can use Hold to Talk.</w:t>
      </w:r>
    </w:p>
    <w:p w:rsidR="0071755D" w:rsidRPr="00622BD9" w:rsidRDefault="0071755D" w:rsidP="0071755D">
      <w:pPr>
        <w:pStyle w:val="Heading3"/>
        <w:rPr>
          <w:noProof/>
        </w:rPr>
      </w:pPr>
    </w:p>
    <w:p w:rsidR="0071755D" w:rsidRPr="00622BD9" w:rsidRDefault="0071755D" w:rsidP="0071755D">
      <w:pPr>
        <w:pStyle w:val="Heading3"/>
        <w:rPr>
          <w:noProof/>
        </w:rPr>
      </w:pPr>
      <w:bookmarkStart w:id="99" w:name="_Toc487532096"/>
      <w:r w:rsidRPr="00622BD9">
        <w:rPr>
          <w:noProof/>
        </w:rPr>
        <w:t>Import</w:t>
      </w:r>
      <w:r w:rsidR="001E231B">
        <w:rPr>
          <w:noProof/>
        </w:rPr>
        <w:t>/</w:t>
      </w:r>
      <w:r w:rsidRPr="00622BD9">
        <w:rPr>
          <w:noProof/>
        </w:rPr>
        <w:t>Export</w:t>
      </w:r>
      <w:bookmarkEnd w:id="99"/>
    </w:p>
    <w:p w:rsidR="0071755D" w:rsidRPr="00622BD9" w:rsidRDefault="0071755D" w:rsidP="0071755D">
      <w:pPr>
        <w:rPr>
          <w:noProof/>
        </w:rPr>
      </w:pPr>
      <w:r w:rsidRPr="00622BD9">
        <w:rPr>
          <w:noProof/>
        </w:rPr>
        <w:t>Device Buttons now have import</w:t>
      </w:r>
      <w:r w:rsidR="001E231B">
        <w:rPr>
          <w:noProof/>
        </w:rPr>
        <w:t>/</w:t>
      </w:r>
      <w:r w:rsidRPr="00622BD9">
        <w:rPr>
          <w:noProof/>
        </w:rPr>
        <w:t>export capabilities. Users can export categories to a Fluency Direct native format (*.FDB) and import via Fluency Direct FDB format.</w:t>
      </w:r>
    </w:p>
    <w:p w:rsidR="00650729" w:rsidRDefault="00650729">
      <w:pPr>
        <w:spacing w:after="200" w:line="276" w:lineRule="auto"/>
        <w:rPr>
          <w:rFonts w:cs="Times New Roman"/>
          <w:caps/>
          <w:noProof/>
          <w:color w:val="ED6E00"/>
          <w:sz w:val="32"/>
          <w:szCs w:val="32"/>
        </w:rPr>
      </w:pPr>
      <w:bookmarkStart w:id="100" w:name="_Toc460500542"/>
      <w:r>
        <w:br w:type="page"/>
      </w:r>
    </w:p>
    <w:p w:rsidR="0091278F" w:rsidRPr="00622BD9" w:rsidRDefault="0091278F" w:rsidP="003A0ECD">
      <w:pPr>
        <w:pStyle w:val="Heading1"/>
        <w:rPr>
          <w:rFonts w:ascii="Times New Roman" w:hAnsi="Times New Roman"/>
        </w:rPr>
      </w:pPr>
      <w:bookmarkStart w:id="101" w:name="_Toc487532097"/>
      <w:r w:rsidRPr="00622BD9">
        <w:lastRenderedPageBreak/>
        <w:t>Speech Box</w:t>
      </w:r>
      <w:bookmarkEnd w:id="100"/>
      <w:bookmarkEnd w:id="101"/>
    </w:p>
    <w:p w:rsidR="0091278F" w:rsidRPr="00622BD9" w:rsidRDefault="0091278F" w:rsidP="0091278F">
      <w:pPr>
        <w:widowControl w:val="0"/>
        <w:autoSpaceDE w:val="0"/>
        <w:autoSpaceDN w:val="0"/>
        <w:adjustRightInd w:val="0"/>
        <w:spacing w:line="130" w:lineRule="exact"/>
        <w:rPr>
          <w:rFonts w:ascii="Times New Roman" w:hAnsi="Times New Roman" w:cs="Times New Roman"/>
          <w:sz w:val="24"/>
          <w:szCs w:val="24"/>
        </w:rPr>
      </w:pPr>
    </w:p>
    <w:p w:rsidR="0091278F" w:rsidRDefault="0091278F" w:rsidP="0091278F">
      <w:r w:rsidRPr="00622BD9">
        <w:t xml:space="preserve">We have made improvements to the behavior of the </w:t>
      </w:r>
      <w:r w:rsidR="00F57D75">
        <w:t xml:space="preserve">floating </w:t>
      </w:r>
      <w:hyperlink r:id="rId67" w:history="1">
        <w:r w:rsidRPr="00622BD9">
          <w:rPr>
            <w:rStyle w:val="Hyperlink"/>
          </w:rPr>
          <w:t>Speech Box</w:t>
        </w:r>
      </w:hyperlink>
      <w:r w:rsidRPr="00622BD9">
        <w:t xml:space="preserve">, including the ability to set the dictation target using the </w:t>
      </w:r>
      <w:r w:rsidRPr="00622BD9">
        <w:rPr>
          <w:rStyle w:val="QuoteChar"/>
        </w:rPr>
        <w:t>Set Dictation Target</w:t>
      </w:r>
      <w:r w:rsidRPr="00622BD9">
        <w:t xml:space="preserve"> voice command or </w:t>
      </w:r>
      <w:r w:rsidRPr="00622BD9">
        <w:rPr>
          <w:rStyle w:val="Emphasis"/>
        </w:rPr>
        <w:t xml:space="preserve">target </w:t>
      </w:r>
      <w:r w:rsidRPr="00622BD9">
        <w:t>button in the corner of the window.</w:t>
      </w:r>
    </w:p>
    <w:p w:rsidR="00622BD9" w:rsidRPr="00622BD9" w:rsidRDefault="00622BD9" w:rsidP="0091278F">
      <w:pPr>
        <w:rPr>
          <w:rFonts w:ascii="Times New Roman" w:hAnsi="Times New Roman" w:cs="Times New Roman"/>
          <w:sz w:val="24"/>
          <w:szCs w:val="24"/>
        </w:rPr>
      </w:pPr>
    </w:p>
    <w:p w:rsidR="0091278F" w:rsidRDefault="0091278F" w:rsidP="0091278F">
      <w:r w:rsidRPr="00622BD9">
        <w:t xml:space="preserve">We have added improved functionality and transition along with notifications, when necessary so dictated text is not accidentally lost.  </w:t>
      </w:r>
    </w:p>
    <w:p w:rsidR="00622BD9" w:rsidRPr="00622BD9" w:rsidRDefault="00622BD9" w:rsidP="0091278F"/>
    <w:p w:rsidR="0091278F" w:rsidRPr="00622BD9" w:rsidRDefault="0091278F" w:rsidP="0091278F">
      <w:r w:rsidRPr="00622BD9">
        <w:t>A transparency adjustment feature has also been added to allow for a translucent overlay, not hiding important information beneath it.</w:t>
      </w:r>
    </w:p>
    <w:p w:rsidR="0091278F" w:rsidRPr="00622BD9" w:rsidRDefault="0091278F" w:rsidP="0091278F">
      <w:pPr>
        <w:jc w:val="center"/>
        <w:rPr>
          <w:rFonts w:ascii="Times New Roman" w:hAnsi="Times New Roman" w:cs="Times New Roman"/>
          <w:sz w:val="24"/>
          <w:szCs w:val="24"/>
        </w:rPr>
      </w:pPr>
      <w:r w:rsidRPr="00622BD9">
        <w:rPr>
          <w:rFonts w:ascii="Times New Roman" w:hAnsi="Times New Roman" w:cs="Times New Roman"/>
          <w:noProof/>
          <w:sz w:val="24"/>
          <w:szCs w:val="24"/>
        </w:rPr>
        <w:drawing>
          <wp:inline distT="0" distB="0" distL="0" distR="0" wp14:anchorId="3CC16087" wp14:editId="61A0E0F3">
            <wp:extent cx="2966484" cy="2032253"/>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7782" cy="2033142"/>
                    </a:xfrm>
                    <a:prstGeom prst="rect">
                      <a:avLst/>
                    </a:prstGeom>
                    <a:noFill/>
                    <a:ln>
                      <a:noFill/>
                    </a:ln>
                  </pic:spPr>
                </pic:pic>
              </a:graphicData>
            </a:graphic>
          </wp:inline>
        </w:drawing>
      </w:r>
    </w:p>
    <w:p w:rsidR="0091278F" w:rsidRPr="00622BD9" w:rsidRDefault="0091278F" w:rsidP="0091278F">
      <w:pPr>
        <w:widowControl w:val="0"/>
        <w:autoSpaceDE w:val="0"/>
        <w:autoSpaceDN w:val="0"/>
        <w:adjustRightInd w:val="0"/>
        <w:spacing w:line="365" w:lineRule="exact"/>
        <w:rPr>
          <w:rFonts w:ascii="Times New Roman" w:hAnsi="Times New Roman" w:cs="Times New Roman"/>
          <w:sz w:val="24"/>
          <w:szCs w:val="24"/>
        </w:rPr>
      </w:pPr>
    </w:p>
    <w:p w:rsidR="00F57D75" w:rsidRPr="00622BD9" w:rsidRDefault="00F57D75" w:rsidP="00F57D75">
      <w:pPr>
        <w:pStyle w:val="Heading1"/>
      </w:pPr>
      <w:bookmarkStart w:id="102" w:name="_Toc487532098"/>
      <w:r w:rsidRPr="00622BD9">
        <w:t>Account Settings for Self Service Password Resets</w:t>
      </w:r>
      <w:bookmarkEnd w:id="102"/>
    </w:p>
    <w:p w:rsidR="00F57D75" w:rsidRPr="00622BD9" w:rsidRDefault="00F57D75" w:rsidP="00F57D75">
      <w:pPr>
        <w:rPr>
          <w:noProof/>
        </w:rPr>
      </w:pPr>
      <w:r w:rsidRPr="00622BD9">
        <w:rPr>
          <w:noProof/>
        </w:rPr>
        <w:t>When performing your initial user setup, you will be asked to set up your Account Settings which include a security question and answer, your email, and your password. This can be accessed independently from a Control Bar menu. For users migrating from &lt;10.0 to 10.0 you will also be challenged to enter similar information on first use of the new Client.</w:t>
      </w:r>
    </w:p>
    <w:p w:rsidR="00F57D75" w:rsidRPr="00622BD9" w:rsidRDefault="00F57D75" w:rsidP="00F57D75">
      <w:pPr>
        <w:rPr>
          <w:noProof/>
        </w:rPr>
      </w:pPr>
    </w:p>
    <w:p w:rsidR="00F57D75" w:rsidRPr="00622BD9" w:rsidRDefault="00F57D75" w:rsidP="00F57D75">
      <w:pPr>
        <w:rPr>
          <w:noProof/>
        </w:rPr>
      </w:pPr>
      <w:r w:rsidRPr="00622BD9">
        <w:rPr>
          <w:noProof/>
        </w:rPr>
        <w:t>The Manage Account Settings window allows you to manage important information in regards to your account.  Existing users upgrading to 10.0 will be automatically prompted to fill this out.</w:t>
      </w:r>
    </w:p>
    <w:p w:rsidR="00F57D75" w:rsidRPr="00622BD9" w:rsidRDefault="00F57D75" w:rsidP="00F57D75">
      <w:pPr>
        <w:rPr>
          <w:noProof/>
        </w:rPr>
      </w:pPr>
      <w:r w:rsidRPr="00622BD9">
        <w:rPr>
          <w:noProof/>
        </w:rPr>
        <w:t>This functionality can be disabled by setting &lt;config key="EnableSelfServicePasswordReset" value="False"/&gt;</w:t>
      </w:r>
    </w:p>
    <w:p w:rsidR="00F57D75" w:rsidRPr="00622BD9" w:rsidRDefault="00F57D75" w:rsidP="00F57D75">
      <w:pPr>
        <w:rPr>
          <w:noProof/>
        </w:rPr>
      </w:pPr>
    </w:p>
    <w:p w:rsidR="00F57D75" w:rsidRPr="00622BD9" w:rsidRDefault="00F57D75" w:rsidP="00F57D75">
      <w:pPr>
        <w:pStyle w:val="Heading2"/>
      </w:pPr>
      <w:bookmarkStart w:id="103" w:name="_Toc487532099"/>
      <w:r w:rsidRPr="00622BD9">
        <w:t>Password Self Reset</w:t>
      </w:r>
      <w:bookmarkEnd w:id="103"/>
    </w:p>
    <w:p w:rsidR="00F57D75" w:rsidRPr="00622BD9" w:rsidRDefault="00F57D75" w:rsidP="00F57D75">
      <w:pPr>
        <w:rPr>
          <w:noProof/>
        </w:rPr>
      </w:pPr>
      <w:r w:rsidRPr="00622BD9">
        <w:rPr>
          <w:noProof/>
        </w:rPr>
        <w:t>By utilizing the Account Settings, users can have the option (defined by administrators) to click a Forgot Username or Password link.  They will answer their security question and be emailed instructions for resetting their password. This functionality can be disabled by setting &lt;config key="EnableSelfServicePasswordReset" value="False"/&gt;</w:t>
      </w:r>
    </w:p>
    <w:p w:rsidR="00650729" w:rsidRDefault="00650729">
      <w:pPr>
        <w:spacing w:after="200" w:line="276" w:lineRule="auto"/>
        <w:rPr>
          <w:rFonts w:cs="Times New Roman"/>
          <w:caps/>
          <w:noProof/>
          <w:color w:val="ED6E00"/>
          <w:sz w:val="32"/>
          <w:szCs w:val="32"/>
        </w:rPr>
      </w:pPr>
      <w:r>
        <w:br w:type="page"/>
      </w:r>
    </w:p>
    <w:p w:rsidR="00F57D75" w:rsidRPr="00622BD9" w:rsidRDefault="00F57D75" w:rsidP="00F57D75">
      <w:pPr>
        <w:pStyle w:val="Heading1"/>
      </w:pPr>
      <w:bookmarkStart w:id="104" w:name="_Toc487532100"/>
      <w:r w:rsidRPr="00622BD9">
        <w:lastRenderedPageBreak/>
        <w:t>Troubleshooting</w:t>
      </w:r>
      <w:bookmarkEnd w:id="104"/>
    </w:p>
    <w:p w:rsidR="00F57D75" w:rsidRPr="00622BD9" w:rsidRDefault="00F57D75" w:rsidP="00F57D75">
      <w:pPr>
        <w:pStyle w:val="Heading2"/>
        <w:rPr>
          <w:noProof/>
        </w:rPr>
      </w:pPr>
      <w:bookmarkStart w:id="105" w:name="_Toc487532101"/>
      <w:r w:rsidRPr="00622BD9">
        <w:rPr>
          <w:noProof/>
        </w:rPr>
        <w:t>System Check</w:t>
      </w:r>
      <w:bookmarkEnd w:id="105"/>
    </w:p>
    <w:p w:rsidR="00F57D75" w:rsidRPr="00622BD9" w:rsidRDefault="00F57D75" w:rsidP="00F57D75">
      <w:pPr>
        <w:rPr>
          <w:noProof/>
        </w:rPr>
      </w:pPr>
      <w:r w:rsidRPr="00622BD9">
        <w:rPr>
          <w:noProof/>
        </w:rPr>
        <w:t>The Fluency Direct System check has been expanded perform a quick diagnostic, checks configuration and network resources of an FD installation to provide you with information about the Versions, Microphone, Authentication, and Workstation. You can click on file paths for logs and other files to quickly gain access to the folder storing the desired content.</w:t>
      </w:r>
    </w:p>
    <w:p w:rsidR="00F57D75" w:rsidRPr="00622BD9" w:rsidRDefault="00F57D75" w:rsidP="00F57D75">
      <w:pPr>
        <w:rPr>
          <w:noProof/>
        </w:rPr>
      </w:pPr>
    </w:p>
    <w:p w:rsidR="00F57D75" w:rsidRPr="00622BD9" w:rsidRDefault="00F57D75" w:rsidP="00F57D75">
      <w:pPr>
        <w:pStyle w:val="Heading2"/>
        <w:rPr>
          <w:noProof/>
        </w:rPr>
      </w:pPr>
      <w:bookmarkStart w:id="106" w:name="_Toc487532102"/>
      <w:r w:rsidRPr="00622BD9">
        <w:rPr>
          <w:noProof/>
        </w:rPr>
        <w:t>Microphone Testing tools</w:t>
      </w:r>
      <w:bookmarkEnd w:id="106"/>
    </w:p>
    <w:p w:rsidR="00F57D75" w:rsidRPr="00622BD9" w:rsidRDefault="00F57D75" w:rsidP="00F57D75">
      <w:pPr>
        <w:rPr>
          <w:noProof/>
        </w:rPr>
      </w:pPr>
      <w:r w:rsidRPr="00622BD9">
        <w:rPr>
          <w:noProof/>
        </w:rPr>
        <w:t>TestOlympusDirectRecMike.exe and TestPhilipsSpeechMike.exe are now included with the application in the C:\ProgramData\MModal\DesktopDictationClient\Versions directories. These programs can be used to test handheld microphone functionality independent of Fluency Direct. This is useful to test microphone redirection in virtual environments or to assure the OS has the needed drivers installed.</w:t>
      </w:r>
    </w:p>
    <w:p w:rsidR="00F57D75" w:rsidRPr="00622BD9" w:rsidRDefault="00F57D75" w:rsidP="00F57D75">
      <w:pPr>
        <w:rPr>
          <w:noProof/>
        </w:rPr>
      </w:pPr>
    </w:p>
    <w:p w:rsidR="00F57D75" w:rsidRPr="00622BD9" w:rsidRDefault="00F57D75" w:rsidP="00F57D75">
      <w:pPr>
        <w:pStyle w:val="Heading2"/>
        <w:rPr>
          <w:noProof/>
        </w:rPr>
      </w:pPr>
      <w:bookmarkStart w:id="107" w:name="_Toc487532103"/>
      <w:r w:rsidRPr="00622BD9">
        <w:rPr>
          <w:noProof/>
        </w:rPr>
        <w:t>Activity Log</w:t>
      </w:r>
      <w:bookmarkEnd w:id="107"/>
    </w:p>
    <w:p w:rsidR="00F57D75" w:rsidRPr="00622BD9" w:rsidRDefault="00F57D75" w:rsidP="00F57D75">
      <w:pPr>
        <w:rPr>
          <w:noProof/>
        </w:rPr>
      </w:pPr>
      <w:r w:rsidRPr="00622BD9">
        <w:rPr>
          <w:noProof/>
        </w:rPr>
        <w:t>The Activity Log is essentially a debug window for commands. It is a hidden feature and can be accessed by using Shift+Click to access the Help Menu. Once running, it displays information about command and script execution. In a script step you can use fd.DebugOutput to write meaningful debugging information to the Activity Log.</w:t>
      </w:r>
    </w:p>
    <w:p w:rsidR="00EF604A" w:rsidRPr="00622BD9" w:rsidRDefault="00EF604A" w:rsidP="003A0ECD">
      <w:pPr>
        <w:pStyle w:val="Heading1"/>
      </w:pPr>
      <w:bookmarkStart w:id="108" w:name="_Toc487532104"/>
      <w:r w:rsidRPr="00622BD9">
        <w:t>Published Items</w:t>
      </w:r>
      <w:bookmarkEnd w:id="108"/>
    </w:p>
    <w:p w:rsidR="003C79A1" w:rsidRPr="00622BD9" w:rsidRDefault="00EF604A" w:rsidP="00EF604A">
      <w:pPr>
        <w:rPr>
          <w:noProof/>
        </w:rPr>
      </w:pPr>
      <w:r w:rsidRPr="00622BD9">
        <w:rPr>
          <w:noProof/>
        </w:rPr>
        <w:t xml:space="preserve">For many published items such as Dictionary Items, Device Button mappings, and Data Set Items it is possible to modify them to a certain degree, For example, you can give your own pronunciation to a dictionary item. In some cases, you might want to revert that modification to the previous state published state. You can now do this via the “revert” context menu </w:t>
      </w:r>
      <w:r w:rsidR="00622BD9">
        <w:rPr>
          <w:noProof/>
        </w:rPr>
        <w:t>item available via right click.</w:t>
      </w:r>
    </w:p>
    <w:p w:rsidR="00650729" w:rsidRDefault="00650729">
      <w:pPr>
        <w:spacing w:after="200" w:line="276" w:lineRule="auto"/>
        <w:rPr>
          <w:rFonts w:cs="Times New Roman"/>
          <w:caps/>
          <w:noProof/>
          <w:color w:val="ED6E00"/>
          <w:sz w:val="32"/>
          <w:szCs w:val="32"/>
        </w:rPr>
      </w:pPr>
      <w:r>
        <w:br w:type="page"/>
      </w:r>
    </w:p>
    <w:p w:rsidR="00EF604A" w:rsidRPr="00622BD9" w:rsidRDefault="00EF604A" w:rsidP="00EB12B8">
      <w:pPr>
        <w:pStyle w:val="Heading1"/>
      </w:pPr>
      <w:bookmarkStart w:id="109" w:name="_Toc487532105"/>
      <w:r w:rsidRPr="00622BD9">
        <w:lastRenderedPageBreak/>
        <w:t>CAPD</w:t>
      </w:r>
      <w:bookmarkEnd w:id="109"/>
      <w:r w:rsidRPr="00622BD9">
        <w:t xml:space="preserve"> </w:t>
      </w:r>
    </w:p>
    <w:p w:rsidR="00EF604A" w:rsidRPr="00622BD9" w:rsidRDefault="00EF604A" w:rsidP="003A0ECD">
      <w:pPr>
        <w:pStyle w:val="Heading2"/>
        <w:rPr>
          <w:noProof/>
        </w:rPr>
      </w:pPr>
      <w:bookmarkStart w:id="110" w:name="_Toc487532106"/>
      <w:r w:rsidRPr="00622BD9">
        <w:rPr>
          <w:noProof/>
        </w:rPr>
        <w:t>General Fixes in CAPD version &gt; 7.11.11</w:t>
      </w:r>
      <w:bookmarkEnd w:id="110"/>
    </w:p>
    <w:p w:rsidR="00EF604A" w:rsidRPr="00622BD9" w:rsidRDefault="00EF604A" w:rsidP="00655642">
      <w:pPr>
        <w:pStyle w:val="ListParagraph"/>
        <w:numPr>
          <w:ilvl w:val="0"/>
          <w:numId w:val="17"/>
        </w:numPr>
      </w:pPr>
      <w:r w:rsidRPr="00622BD9">
        <w:t>CAPD is no longer a separate MSI. CAPD is now incorporated into FD Installer</w:t>
      </w:r>
    </w:p>
    <w:p w:rsidR="00EF604A" w:rsidRPr="00622BD9" w:rsidRDefault="00EF604A" w:rsidP="00655642">
      <w:pPr>
        <w:pStyle w:val="ListParagraph"/>
        <w:numPr>
          <w:ilvl w:val="0"/>
          <w:numId w:val="17"/>
        </w:numPr>
      </w:pPr>
      <w:r w:rsidRPr="00622BD9">
        <w:t>Fix for issues related to use of single sign on - SSO user no longer has to be configured for CAPD as was required with previous versions. All message configuration will be based on the physicians' AuthorOID (not SSO AuthorOID)</w:t>
      </w:r>
    </w:p>
    <w:p w:rsidR="00EF604A" w:rsidRPr="00622BD9" w:rsidRDefault="00EF604A" w:rsidP="00655642">
      <w:pPr>
        <w:pStyle w:val="ListParagraph"/>
        <w:numPr>
          <w:ilvl w:val="0"/>
          <w:numId w:val="17"/>
        </w:numPr>
      </w:pPr>
      <w:r w:rsidRPr="00622BD9">
        <w:t>Reporting fixes and enhancements</w:t>
      </w:r>
    </w:p>
    <w:p w:rsidR="00EF604A" w:rsidRPr="00622BD9" w:rsidRDefault="00EF604A" w:rsidP="00655642">
      <w:pPr>
        <w:pStyle w:val="ListParagraph"/>
        <w:numPr>
          <w:ilvl w:val="0"/>
          <w:numId w:val="17"/>
        </w:numPr>
      </w:pPr>
      <w:r w:rsidRPr="00622BD9">
        <w:t>Full detail on included fixes are available here, Release Notes - CAPD</w:t>
      </w:r>
    </w:p>
    <w:p w:rsidR="00EF604A" w:rsidRPr="00622BD9" w:rsidRDefault="00EF604A" w:rsidP="00EF604A">
      <w:pPr>
        <w:rPr>
          <w:noProof/>
        </w:rPr>
      </w:pPr>
    </w:p>
    <w:p w:rsidR="00EF604A" w:rsidRPr="00622BD9" w:rsidRDefault="00EF604A" w:rsidP="003A0ECD">
      <w:pPr>
        <w:pStyle w:val="Heading2"/>
        <w:rPr>
          <w:noProof/>
        </w:rPr>
      </w:pPr>
      <w:bookmarkStart w:id="111" w:name="_Toc487532107"/>
      <w:r w:rsidRPr="00622BD9">
        <w:rPr>
          <w:noProof/>
        </w:rPr>
        <w:t>Actionable Messages</w:t>
      </w:r>
      <w:bookmarkEnd w:id="111"/>
    </w:p>
    <w:p w:rsidR="00EF604A" w:rsidRPr="00622BD9" w:rsidRDefault="00EF604A" w:rsidP="00EF604A">
      <w:pPr>
        <w:rPr>
          <w:noProof/>
        </w:rPr>
      </w:pPr>
      <w:r w:rsidRPr="00622BD9">
        <w:rPr>
          <w:noProof/>
        </w:rPr>
        <w:t>CDI Engage messages can now include actions, where user can update their document with the click of a button.</w:t>
      </w:r>
    </w:p>
    <w:p w:rsidR="00EF604A" w:rsidRPr="00622BD9" w:rsidRDefault="00EF604A" w:rsidP="00EF604A">
      <w:pPr>
        <w:rPr>
          <w:noProof/>
        </w:rPr>
      </w:pPr>
    </w:p>
    <w:p w:rsidR="00EF604A" w:rsidRPr="00622BD9" w:rsidRDefault="00EF604A" w:rsidP="00655642">
      <w:pPr>
        <w:pStyle w:val="ListParagraph"/>
        <w:numPr>
          <w:ilvl w:val="0"/>
          <w:numId w:val="18"/>
        </w:numPr>
      </w:pPr>
      <w:r w:rsidRPr="00622BD9">
        <w:t>Some messages require a simple replace to address the message while others present the user with options to choose from.</w:t>
      </w:r>
    </w:p>
    <w:p w:rsidR="00EF604A" w:rsidRPr="00622BD9" w:rsidRDefault="00EF604A" w:rsidP="00655642">
      <w:pPr>
        <w:pStyle w:val="ListParagraph"/>
        <w:numPr>
          <w:ilvl w:val="0"/>
          <w:numId w:val="18"/>
        </w:numPr>
      </w:pPr>
      <w:r w:rsidRPr="00622BD9">
        <w:t>Actions and correction options are configurable per customer.</w:t>
      </w:r>
    </w:p>
    <w:p w:rsidR="00EF604A" w:rsidRPr="00622BD9" w:rsidRDefault="00EF604A" w:rsidP="00655642">
      <w:pPr>
        <w:pStyle w:val="ListParagraph"/>
        <w:numPr>
          <w:ilvl w:val="0"/>
          <w:numId w:val="18"/>
        </w:numPr>
      </w:pPr>
      <w:r w:rsidRPr="00622BD9">
        <w:t>Actionable CdiEngage CHF 20170131</w:t>
      </w:r>
    </w:p>
    <w:p w:rsidR="00EF604A" w:rsidRPr="00622BD9" w:rsidRDefault="00EF604A" w:rsidP="00EF604A">
      <w:pPr>
        <w:rPr>
          <w:noProof/>
        </w:rPr>
      </w:pPr>
    </w:p>
    <w:p w:rsidR="00EF604A" w:rsidRPr="00622BD9" w:rsidRDefault="00EF604A" w:rsidP="003A0ECD">
      <w:pPr>
        <w:pStyle w:val="Heading2"/>
        <w:rPr>
          <w:noProof/>
        </w:rPr>
      </w:pPr>
      <w:bookmarkStart w:id="112" w:name="_Toc487532108"/>
      <w:r w:rsidRPr="00622BD9">
        <w:rPr>
          <w:noProof/>
        </w:rPr>
        <w:t>Support for HCCs</w:t>
      </w:r>
      <w:bookmarkEnd w:id="112"/>
    </w:p>
    <w:p w:rsidR="00EF604A" w:rsidRPr="00622BD9" w:rsidRDefault="00EF604A" w:rsidP="00EF604A">
      <w:pPr>
        <w:rPr>
          <w:noProof/>
        </w:rPr>
      </w:pPr>
      <w:r w:rsidRPr="00622BD9">
        <w:rPr>
          <w:noProof/>
        </w:rPr>
        <w:t>New message cards available for use with HCC applications, which displays relevant ICD-10 and HCC codes for documented conditions.</w:t>
      </w:r>
    </w:p>
    <w:p w:rsidR="00766C4D" w:rsidRPr="00622BD9" w:rsidRDefault="00766C4D" w:rsidP="00EF604A">
      <w:pPr>
        <w:rPr>
          <w:rFonts w:ascii="Times New Roman" w:hAnsi="Times New Roman"/>
          <w:sz w:val="24"/>
          <w:szCs w:val="24"/>
        </w:rPr>
      </w:pPr>
    </w:p>
    <w:p w:rsidR="00D43B00" w:rsidRPr="00622BD9" w:rsidRDefault="00D43B00" w:rsidP="00EF604A">
      <w:pPr>
        <w:rPr>
          <w:rFonts w:ascii="Times New Roman" w:hAnsi="Times New Roman"/>
          <w:sz w:val="24"/>
          <w:szCs w:val="24"/>
        </w:rPr>
      </w:pPr>
    </w:p>
    <w:p w:rsidR="00EC15A2" w:rsidRPr="00622BD9" w:rsidRDefault="00EC15A2" w:rsidP="00EF604A">
      <w:bookmarkStart w:id="113" w:name="page13"/>
      <w:bookmarkEnd w:id="28"/>
      <w:bookmarkEnd w:id="29"/>
      <w:bookmarkEnd w:id="113"/>
      <w:r w:rsidRPr="00622BD9">
        <w:br w:type="page"/>
      </w:r>
    </w:p>
    <w:p w:rsidR="00203F51" w:rsidRDefault="0091278F" w:rsidP="00306E29">
      <w:pPr>
        <w:pStyle w:val="Heading1"/>
      </w:pPr>
      <w:bookmarkStart w:id="114" w:name="_Toc487532109"/>
      <w:r w:rsidRPr="00622BD9">
        <w:lastRenderedPageBreak/>
        <w:t>Release Notes</w:t>
      </w:r>
      <w:bookmarkEnd w:id="114"/>
      <w:r w:rsidR="00622BD9">
        <w:t xml:space="preserve"> </w:t>
      </w:r>
    </w:p>
    <w:p w:rsidR="00650729" w:rsidRDefault="00650729" w:rsidP="00622BD9">
      <w:r>
        <w:t>The Fluency Direct documentation site contains release notes for each version, including patches with details specific to issues.  Please review the release notes for more information.</w:t>
      </w:r>
    </w:p>
    <w:p w:rsidR="00650729" w:rsidRDefault="00650729" w:rsidP="00622BD9"/>
    <w:p w:rsidR="00622BD9" w:rsidRDefault="0003014E" w:rsidP="00622BD9">
      <w:hyperlink r:id="rId69" w:history="1">
        <w:r w:rsidR="00650729" w:rsidRPr="00650729">
          <w:rPr>
            <w:rStyle w:val="Hyperlink"/>
          </w:rPr>
          <w:t>Version 10.0+</w:t>
        </w:r>
      </w:hyperlink>
    </w:p>
    <w:p w:rsidR="00650729" w:rsidRDefault="00650729" w:rsidP="00622BD9"/>
    <w:p w:rsidR="00650729" w:rsidRDefault="0003014E" w:rsidP="00622BD9">
      <w:hyperlink r:id="rId70" w:history="1">
        <w:r w:rsidR="00650729" w:rsidRPr="00650729">
          <w:rPr>
            <w:rStyle w:val="Hyperlink"/>
          </w:rPr>
          <w:t>Version 9.1+</w:t>
        </w:r>
      </w:hyperlink>
    </w:p>
    <w:p w:rsidR="00650729" w:rsidRDefault="00650729" w:rsidP="00622BD9"/>
    <w:p w:rsidR="00650729" w:rsidRDefault="0003014E" w:rsidP="00622BD9">
      <w:hyperlink r:id="rId71" w:history="1">
        <w:r w:rsidR="00650729" w:rsidRPr="00650729">
          <w:rPr>
            <w:rStyle w:val="Hyperlink"/>
          </w:rPr>
          <w:t>Version 8.0+</w:t>
        </w:r>
      </w:hyperlink>
    </w:p>
    <w:p w:rsidR="00650729" w:rsidRDefault="00650729" w:rsidP="00622BD9"/>
    <w:p w:rsidR="00650729" w:rsidRPr="00622BD9" w:rsidRDefault="0003014E" w:rsidP="00622BD9">
      <w:hyperlink r:id="rId72" w:history="1">
        <w:r w:rsidR="00650729" w:rsidRPr="00650729">
          <w:rPr>
            <w:rStyle w:val="Hyperlink"/>
          </w:rPr>
          <w:t>Version 7.85+</w:t>
        </w:r>
      </w:hyperlink>
    </w:p>
    <w:p w:rsidR="00DB21AA" w:rsidRDefault="00DB21AA" w:rsidP="00EF604A"/>
    <w:p w:rsidR="00650729" w:rsidRPr="00EB12B8" w:rsidRDefault="0003014E" w:rsidP="00EF604A">
      <w:hyperlink r:id="rId73" w:history="1">
        <w:r w:rsidR="00650729" w:rsidRPr="00650729">
          <w:rPr>
            <w:rStyle w:val="Hyperlink"/>
          </w:rPr>
          <w:t>CAPD</w:t>
        </w:r>
      </w:hyperlink>
    </w:p>
    <w:sectPr w:rsidR="00650729" w:rsidRPr="00EB12B8" w:rsidSect="009E49F5">
      <w:headerReference w:type="even" r:id="rId74"/>
      <w:headerReference w:type="default" r:id="rId75"/>
      <w:headerReference w:type="first" r:id="rId76"/>
      <w:pgSz w:w="12240" w:h="15840"/>
      <w:pgMar w:top="1440" w:right="1800" w:bottom="1440" w:left="1800" w:header="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14E" w:rsidRDefault="0003014E" w:rsidP="00A641E2">
      <w:r>
        <w:separator/>
      </w:r>
    </w:p>
    <w:p w:rsidR="0003014E" w:rsidRDefault="0003014E" w:rsidP="00A641E2"/>
  </w:endnote>
  <w:endnote w:type="continuationSeparator" w:id="0">
    <w:p w:rsidR="0003014E" w:rsidRDefault="0003014E" w:rsidP="00A641E2">
      <w:r>
        <w:continuationSeparator/>
      </w:r>
    </w:p>
    <w:p w:rsidR="0003014E" w:rsidRDefault="0003014E" w:rsidP="00A64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Mincho">
    <w:charset w:val="80"/>
    <w:family w:val="roman"/>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38" w:rsidRDefault="00CC0A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38" w:rsidRDefault="00CC0A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38" w:rsidRDefault="00CC0A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14E" w:rsidRDefault="0003014E" w:rsidP="00A641E2">
      <w:r>
        <w:separator/>
      </w:r>
    </w:p>
    <w:p w:rsidR="0003014E" w:rsidRDefault="0003014E" w:rsidP="00A641E2"/>
  </w:footnote>
  <w:footnote w:type="continuationSeparator" w:id="0">
    <w:p w:rsidR="0003014E" w:rsidRDefault="0003014E" w:rsidP="00A641E2">
      <w:r>
        <w:continuationSeparator/>
      </w:r>
    </w:p>
    <w:p w:rsidR="0003014E" w:rsidRDefault="0003014E" w:rsidP="00A641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38" w:rsidRDefault="00CC0A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38" w:rsidRDefault="00CC0A38"/>
  <w:tbl>
    <w:tblPr>
      <w:tblW w:w="5000" w:type="pct"/>
      <w:tblBorders>
        <w:bottom w:val="single" w:sz="4" w:space="0" w:color="777C84" w:themeColor="accent6"/>
        <w:insideH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242"/>
      <w:gridCol w:w="628"/>
    </w:tblGrid>
    <w:tr w:rsidR="00CC0A38" w:rsidRPr="00AE01CF" w:rsidTr="000F41B8">
      <w:trPr>
        <w:trHeight w:val="288"/>
      </w:trPr>
      <w:tc>
        <w:tcPr>
          <w:tcW w:w="8242" w:type="dxa"/>
          <w:tcBorders>
            <w:bottom w:val="single" w:sz="2" w:space="0" w:color="ED6E00"/>
            <w:right w:val="single" w:sz="2" w:space="0" w:color="ED6E00"/>
          </w:tcBorders>
          <w:vAlign w:val="center"/>
        </w:tcPr>
        <w:p w:rsidR="00CC0A38" w:rsidRPr="00AE01CF" w:rsidRDefault="0003014E" w:rsidP="000F41B8">
          <w:pPr>
            <w:pStyle w:val="HeaderText"/>
            <w:jc w:val="left"/>
            <w:rPr>
              <w:rFonts w:ascii="Segoe UI" w:eastAsiaTheme="majorEastAsia" w:hAnsi="Segoe UI" w:cs="Segoe UI"/>
              <w:sz w:val="20"/>
              <w:szCs w:val="20"/>
            </w:rPr>
          </w:pPr>
          <w:sdt>
            <w:sdtPr>
              <w:rPr>
                <w:rFonts w:ascii="Segoe UI" w:eastAsiaTheme="majorEastAsia" w:hAnsi="Segoe UI" w:cs="Segoe UI"/>
                <w:sz w:val="20"/>
                <w:szCs w:val="20"/>
              </w:rPr>
              <w:alias w:val="Title"/>
              <w:tag w:val=""/>
              <w:id w:val="-1819567319"/>
              <w:dataBinding w:prefixMappings="xmlns:ns0='http://purl.org/dc/elements/1.1/' xmlns:ns1='http://schemas.openxmlformats.org/package/2006/metadata/core-properties' " w:xpath="/ns1:coreProperties[1]/ns0:title[1]" w:storeItemID="{6C3C8BC8-F283-45AE-878A-BAB7291924A1}"/>
              <w:text/>
            </w:sdtPr>
            <w:sdtEndPr/>
            <w:sdtContent>
              <w:r w:rsidR="00CC0A38">
                <w:rPr>
                  <w:rFonts w:ascii="Segoe UI" w:eastAsiaTheme="majorEastAsia" w:hAnsi="Segoe UI" w:cs="Segoe UI"/>
                  <w:sz w:val="20"/>
                  <w:szCs w:val="20"/>
                </w:rPr>
                <w:t>Transition to 10.0</w:t>
              </w:r>
            </w:sdtContent>
          </w:sdt>
          <w:r w:rsidR="00CC0A38" w:rsidRPr="00AE01CF">
            <w:rPr>
              <w:rFonts w:ascii="Segoe UI" w:eastAsiaTheme="majorEastAsia" w:hAnsi="Segoe UI" w:cs="Segoe UI"/>
              <w:sz w:val="20"/>
              <w:szCs w:val="20"/>
            </w:rPr>
            <w:t xml:space="preserve">       </w:t>
          </w:r>
        </w:p>
      </w:tc>
      <w:tc>
        <w:tcPr>
          <w:tcW w:w="628" w:type="dxa"/>
          <w:tcBorders>
            <w:left w:val="single" w:sz="2" w:space="0" w:color="ED6E00"/>
            <w:bottom w:val="single" w:sz="2" w:space="0" w:color="ED6E00"/>
          </w:tcBorders>
        </w:tcPr>
        <w:p w:rsidR="00CC0A38" w:rsidRPr="00AE01CF" w:rsidRDefault="00CC0A38" w:rsidP="00145DEF">
          <w:pPr>
            <w:pStyle w:val="Header"/>
            <w:jc w:val="right"/>
          </w:pPr>
          <w:r w:rsidRPr="00AE01CF">
            <w:fldChar w:fldCharType="begin"/>
          </w:r>
          <w:r w:rsidRPr="00AE01CF">
            <w:instrText xml:space="preserve"> PAGE   \* MERGEFORMAT </w:instrText>
          </w:r>
          <w:r w:rsidRPr="00AE01CF">
            <w:fldChar w:fldCharType="separate"/>
          </w:r>
          <w:r w:rsidR="007E5769">
            <w:rPr>
              <w:noProof/>
            </w:rPr>
            <w:t>8</w:t>
          </w:r>
          <w:r w:rsidRPr="00AE01CF">
            <w:rPr>
              <w:noProof/>
            </w:rPr>
            <w:fldChar w:fldCharType="end"/>
          </w:r>
        </w:p>
      </w:tc>
    </w:tr>
  </w:tbl>
  <w:p w:rsidR="00CC0A38" w:rsidRDefault="00CC0A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38" w:rsidRDefault="00CC0A38" w:rsidP="00A641E2"/>
  <w:tbl>
    <w:tblPr>
      <w:tblW w:w="5000" w:type="pct"/>
      <w:tblBorders>
        <w:bottom w:val="single" w:sz="4" w:space="0" w:color="777C84" w:themeColor="accent6"/>
        <w:insideH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242"/>
      <w:gridCol w:w="628"/>
    </w:tblGrid>
    <w:tr w:rsidR="00CC0A38" w:rsidRPr="00145DEF" w:rsidTr="000F41B8">
      <w:trPr>
        <w:trHeight w:val="288"/>
      </w:trPr>
      <w:tc>
        <w:tcPr>
          <w:tcW w:w="8242" w:type="dxa"/>
          <w:tcBorders>
            <w:bottom w:val="single" w:sz="2" w:space="0" w:color="ED6E00"/>
            <w:right w:val="single" w:sz="2" w:space="0" w:color="ED6E00"/>
          </w:tcBorders>
          <w:vAlign w:val="center"/>
        </w:tcPr>
        <w:p w:rsidR="00CC0A38" w:rsidRPr="00145DEF" w:rsidRDefault="0003014E" w:rsidP="00BE5F31">
          <w:pPr>
            <w:pStyle w:val="HeaderText"/>
            <w:jc w:val="left"/>
            <w:rPr>
              <w:rFonts w:ascii="Segoe UI" w:eastAsiaTheme="majorEastAsia" w:hAnsi="Segoe UI" w:cs="Segoe UI"/>
              <w:sz w:val="20"/>
              <w:szCs w:val="20"/>
            </w:rPr>
          </w:pPr>
          <w:sdt>
            <w:sdtPr>
              <w:rPr>
                <w:rFonts w:ascii="Segoe UI" w:eastAsiaTheme="majorEastAsia" w:hAnsi="Segoe UI" w:cs="Segoe UI"/>
                <w:sz w:val="20"/>
                <w:szCs w:val="20"/>
              </w:rPr>
              <w:alias w:val="Title"/>
              <w:tag w:val=""/>
              <w:id w:val="-405765018"/>
              <w:dataBinding w:prefixMappings="xmlns:ns0='http://purl.org/dc/elements/1.1/' xmlns:ns1='http://schemas.openxmlformats.org/package/2006/metadata/core-properties' " w:xpath="/ns1:coreProperties[1]/ns0:title[1]" w:storeItemID="{6C3C8BC8-F283-45AE-878A-BAB7291924A1}"/>
              <w:text/>
            </w:sdtPr>
            <w:sdtEndPr/>
            <w:sdtContent>
              <w:r w:rsidR="00CC0A38">
                <w:rPr>
                  <w:rFonts w:ascii="Segoe UI" w:eastAsiaTheme="majorEastAsia" w:hAnsi="Segoe UI" w:cs="Segoe UI"/>
                  <w:sz w:val="20"/>
                  <w:szCs w:val="20"/>
                </w:rPr>
                <w:t>Transition to 10.0</w:t>
              </w:r>
            </w:sdtContent>
          </w:sdt>
          <w:r w:rsidR="00CC0A38" w:rsidRPr="00145DEF">
            <w:rPr>
              <w:rFonts w:ascii="Segoe UI" w:eastAsiaTheme="majorEastAsia" w:hAnsi="Segoe UI" w:cs="Segoe UI"/>
              <w:sz w:val="20"/>
              <w:szCs w:val="20"/>
            </w:rPr>
            <w:t xml:space="preserve">       </w:t>
          </w:r>
        </w:p>
      </w:tc>
      <w:tc>
        <w:tcPr>
          <w:tcW w:w="628" w:type="dxa"/>
          <w:tcBorders>
            <w:left w:val="single" w:sz="2" w:space="0" w:color="ED6E00"/>
            <w:bottom w:val="single" w:sz="2" w:space="0" w:color="ED6E00"/>
          </w:tcBorders>
        </w:tcPr>
        <w:p w:rsidR="00CC0A38" w:rsidRPr="00145DEF" w:rsidRDefault="00CC0A38" w:rsidP="00145DEF">
          <w:pPr>
            <w:pStyle w:val="Header"/>
            <w:jc w:val="right"/>
          </w:pPr>
          <w:r w:rsidRPr="00145DEF">
            <w:fldChar w:fldCharType="begin"/>
          </w:r>
          <w:r w:rsidRPr="00145DEF">
            <w:instrText xml:space="preserve"> PAGE   \* MERGEFORMAT </w:instrText>
          </w:r>
          <w:r w:rsidRPr="00145DEF">
            <w:fldChar w:fldCharType="separate"/>
          </w:r>
          <w:r w:rsidR="007E5769">
            <w:rPr>
              <w:noProof/>
            </w:rPr>
            <w:t>i</w:t>
          </w:r>
          <w:r w:rsidRPr="00145DEF">
            <w:rPr>
              <w:noProof/>
            </w:rPr>
            <w:fldChar w:fldCharType="end"/>
          </w:r>
        </w:p>
      </w:tc>
    </w:tr>
  </w:tbl>
  <w:p w:rsidR="00CC0A38" w:rsidRPr="004F4EAC" w:rsidRDefault="00CC0A38" w:rsidP="00A641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38" w:rsidRDefault="00CC0A38">
    <w:pPr>
      <w:pStyle w:val="Header"/>
    </w:pPr>
  </w:p>
  <w:p w:rsidR="00CC0A38" w:rsidRDefault="00CC0A3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38" w:rsidRDefault="00CC0A38"/>
  <w:tbl>
    <w:tblPr>
      <w:tblW w:w="5000" w:type="pct"/>
      <w:tblBorders>
        <w:bottom w:val="single" w:sz="4" w:space="0" w:color="777C84" w:themeColor="accent6"/>
        <w:insideH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242"/>
      <w:gridCol w:w="628"/>
    </w:tblGrid>
    <w:tr w:rsidR="00CC0A38" w:rsidRPr="00145DEF" w:rsidTr="000F41B8">
      <w:trPr>
        <w:trHeight w:val="288"/>
      </w:trPr>
      <w:tc>
        <w:tcPr>
          <w:tcW w:w="8242" w:type="dxa"/>
          <w:tcBorders>
            <w:bottom w:val="single" w:sz="2" w:space="0" w:color="ED6E00"/>
            <w:right w:val="single" w:sz="2" w:space="0" w:color="ED6E00"/>
          </w:tcBorders>
          <w:vAlign w:val="center"/>
        </w:tcPr>
        <w:p w:rsidR="00CC0A38" w:rsidRPr="00145DEF" w:rsidRDefault="0003014E" w:rsidP="000F41B8">
          <w:pPr>
            <w:pStyle w:val="HeaderText"/>
            <w:jc w:val="left"/>
            <w:rPr>
              <w:rFonts w:ascii="Segoe UI" w:eastAsiaTheme="majorEastAsia" w:hAnsi="Segoe UI" w:cs="Segoe UI"/>
              <w:sz w:val="20"/>
              <w:szCs w:val="20"/>
            </w:rPr>
          </w:pPr>
          <w:sdt>
            <w:sdtPr>
              <w:rPr>
                <w:rFonts w:ascii="Segoe UI" w:eastAsiaTheme="majorEastAsia" w:hAnsi="Segoe UI" w:cs="Segoe UI"/>
                <w:sz w:val="20"/>
                <w:szCs w:val="20"/>
              </w:rPr>
              <w:alias w:val="Title"/>
              <w:tag w:val=""/>
              <w:id w:val="-1134402529"/>
              <w:dataBinding w:prefixMappings="xmlns:ns0='http://purl.org/dc/elements/1.1/' xmlns:ns1='http://schemas.openxmlformats.org/package/2006/metadata/core-properties' " w:xpath="/ns1:coreProperties[1]/ns0:title[1]" w:storeItemID="{6C3C8BC8-F283-45AE-878A-BAB7291924A1}"/>
              <w:text/>
            </w:sdtPr>
            <w:sdtEndPr/>
            <w:sdtContent>
              <w:r w:rsidR="00CC0A38">
                <w:rPr>
                  <w:rFonts w:ascii="Segoe UI" w:eastAsiaTheme="majorEastAsia" w:hAnsi="Segoe UI" w:cs="Segoe UI"/>
                  <w:sz w:val="20"/>
                  <w:szCs w:val="20"/>
                </w:rPr>
                <w:t>Transition to 10.0</w:t>
              </w:r>
            </w:sdtContent>
          </w:sdt>
          <w:r w:rsidR="00CC0A38" w:rsidRPr="00145DEF">
            <w:rPr>
              <w:rFonts w:ascii="Segoe UI" w:eastAsiaTheme="majorEastAsia" w:hAnsi="Segoe UI" w:cs="Segoe UI"/>
              <w:sz w:val="20"/>
              <w:szCs w:val="20"/>
            </w:rPr>
            <w:t xml:space="preserve">       </w:t>
          </w:r>
        </w:p>
      </w:tc>
      <w:tc>
        <w:tcPr>
          <w:tcW w:w="628" w:type="dxa"/>
          <w:tcBorders>
            <w:left w:val="single" w:sz="2" w:space="0" w:color="ED6E00"/>
            <w:bottom w:val="single" w:sz="2" w:space="0" w:color="ED6E00"/>
          </w:tcBorders>
        </w:tcPr>
        <w:p w:rsidR="00CC0A38" w:rsidRPr="00145DEF" w:rsidRDefault="00CC0A38" w:rsidP="000F41B8">
          <w:pPr>
            <w:pStyle w:val="Header"/>
            <w:jc w:val="right"/>
          </w:pPr>
          <w:r w:rsidRPr="00145DEF">
            <w:fldChar w:fldCharType="begin"/>
          </w:r>
          <w:r w:rsidRPr="00145DEF">
            <w:instrText xml:space="preserve"> PAGE   \* MERGEFORMAT </w:instrText>
          </w:r>
          <w:r w:rsidRPr="00145DEF">
            <w:fldChar w:fldCharType="separate"/>
          </w:r>
          <w:r w:rsidR="007E5769">
            <w:rPr>
              <w:noProof/>
            </w:rPr>
            <w:t>30</w:t>
          </w:r>
          <w:r w:rsidRPr="00145DEF">
            <w:rPr>
              <w:noProof/>
            </w:rPr>
            <w:fldChar w:fldCharType="end"/>
          </w:r>
        </w:p>
      </w:tc>
    </w:tr>
  </w:tbl>
  <w:p w:rsidR="00CC0A38" w:rsidRPr="00145DEF" w:rsidRDefault="00CC0A38" w:rsidP="00145DEF">
    <w:pPr>
      <w:pStyle w:val="Header"/>
    </w:pPr>
  </w:p>
  <w:p w:rsidR="00CC0A38" w:rsidRDefault="00CC0A3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A38" w:rsidRDefault="00CC0A38" w:rsidP="00A641E2"/>
  <w:tbl>
    <w:tblPr>
      <w:tblW w:w="5000" w:type="pct"/>
      <w:tblBorders>
        <w:bottom w:val="single" w:sz="4" w:space="0" w:color="777C84" w:themeColor="accent6"/>
        <w:insideH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242"/>
      <w:gridCol w:w="628"/>
    </w:tblGrid>
    <w:tr w:rsidR="00CC0A38" w:rsidRPr="00145DEF" w:rsidTr="000F41B8">
      <w:trPr>
        <w:trHeight w:val="288"/>
      </w:trPr>
      <w:tc>
        <w:tcPr>
          <w:tcW w:w="8242" w:type="dxa"/>
          <w:tcBorders>
            <w:bottom w:val="single" w:sz="2" w:space="0" w:color="ED6E00"/>
            <w:right w:val="single" w:sz="2" w:space="0" w:color="ED6E00"/>
          </w:tcBorders>
          <w:vAlign w:val="center"/>
        </w:tcPr>
        <w:p w:rsidR="00CC0A38" w:rsidRPr="00145DEF" w:rsidRDefault="0003014E" w:rsidP="00BE5F31">
          <w:pPr>
            <w:pStyle w:val="HeaderText"/>
            <w:jc w:val="left"/>
            <w:rPr>
              <w:rFonts w:ascii="Segoe UI" w:eastAsiaTheme="majorEastAsia" w:hAnsi="Segoe UI" w:cs="Segoe UI"/>
              <w:sz w:val="20"/>
              <w:szCs w:val="20"/>
            </w:rPr>
          </w:pPr>
          <w:sdt>
            <w:sdtPr>
              <w:rPr>
                <w:rFonts w:ascii="Segoe UI" w:eastAsiaTheme="majorEastAsia" w:hAnsi="Segoe UI" w:cs="Segoe UI"/>
                <w:sz w:val="20"/>
                <w:szCs w:val="20"/>
              </w:rPr>
              <w:alias w:val="Title"/>
              <w:tag w:val=""/>
              <w:id w:val="-428119783"/>
              <w:dataBinding w:prefixMappings="xmlns:ns0='http://purl.org/dc/elements/1.1/' xmlns:ns1='http://schemas.openxmlformats.org/package/2006/metadata/core-properties' " w:xpath="/ns1:coreProperties[1]/ns0:title[1]" w:storeItemID="{6C3C8BC8-F283-45AE-878A-BAB7291924A1}"/>
              <w:text/>
            </w:sdtPr>
            <w:sdtEndPr/>
            <w:sdtContent>
              <w:r w:rsidR="00CC0A38">
                <w:rPr>
                  <w:rFonts w:ascii="Segoe UI" w:eastAsiaTheme="majorEastAsia" w:hAnsi="Segoe UI" w:cs="Segoe UI"/>
                  <w:sz w:val="20"/>
                  <w:szCs w:val="20"/>
                </w:rPr>
                <w:t>Transition to 10.0</w:t>
              </w:r>
            </w:sdtContent>
          </w:sdt>
          <w:r w:rsidR="00CC0A38" w:rsidRPr="00145DEF">
            <w:rPr>
              <w:rFonts w:ascii="Segoe UI" w:eastAsiaTheme="majorEastAsia" w:hAnsi="Segoe UI" w:cs="Segoe UI"/>
              <w:sz w:val="20"/>
              <w:szCs w:val="20"/>
            </w:rPr>
            <w:t xml:space="preserve">       </w:t>
          </w:r>
        </w:p>
      </w:tc>
      <w:tc>
        <w:tcPr>
          <w:tcW w:w="628" w:type="dxa"/>
          <w:tcBorders>
            <w:left w:val="single" w:sz="2" w:space="0" w:color="ED6E00"/>
            <w:bottom w:val="single" w:sz="2" w:space="0" w:color="ED6E00"/>
          </w:tcBorders>
        </w:tcPr>
        <w:p w:rsidR="00CC0A38" w:rsidRPr="00145DEF" w:rsidRDefault="00CC0A38" w:rsidP="00145DEF">
          <w:pPr>
            <w:pStyle w:val="Header"/>
            <w:jc w:val="right"/>
          </w:pPr>
          <w:r>
            <w:fldChar w:fldCharType="begin"/>
          </w:r>
          <w:r>
            <w:instrText xml:space="preserve"> PAGE  \* Arabic  \* MERGEFORMAT </w:instrText>
          </w:r>
          <w:r>
            <w:fldChar w:fldCharType="separate"/>
          </w:r>
          <w:r w:rsidR="007E5769">
            <w:rPr>
              <w:noProof/>
            </w:rPr>
            <w:t>20</w:t>
          </w:r>
          <w:r>
            <w:fldChar w:fldCharType="end"/>
          </w:r>
        </w:p>
      </w:tc>
    </w:tr>
  </w:tbl>
  <w:p w:rsidR="00CC0A38" w:rsidRPr="004F4EAC" w:rsidRDefault="00CC0A38" w:rsidP="00A641E2">
    <w:pPr>
      <w:pStyle w:val="Header"/>
    </w:pPr>
  </w:p>
  <w:p w:rsidR="00CC0A38" w:rsidRDefault="00CC0A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
    <w:nsid w:val="114F3A62"/>
    <w:multiLevelType w:val="hybridMultilevel"/>
    <w:tmpl w:val="0318E6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1C3B75"/>
    <w:multiLevelType w:val="hybridMultilevel"/>
    <w:tmpl w:val="D7E05A0E"/>
    <w:lvl w:ilvl="0" w:tplc="B722228C">
      <w:start w:val="1"/>
      <w:numFmt w:val="bullet"/>
      <w:lvlText w:val=""/>
      <w:lvlJc w:val="left"/>
      <w:pPr>
        <w:ind w:left="720" w:hanging="360"/>
      </w:pPr>
      <w:rPr>
        <w:rFonts w:ascii="Symbol" w:hAnsi="Symbol" w:hint="default"/>
        <w:color w:val="ED6E00"/>
      </w:rPr>
    </w:lvl>
    <w:lvl w:ilvl="1" w:tplc="0BD0A62E">
      <w:start w:val="1"/>
      <w:numFmt w:val="bullet"/>
      <w:pStyle w:val="MMBullet2"/>
      <w:lvlText w:val="o"/>
      <w:lvlJc w:val="left"/>
      <w:pPr>
        <w:ind w:left="1440" w:hanging="360"/>
      </w:pPr>
      <w:rPr>
        <w:rFonts w:ascii="Courier New" w:hAnsi="Courier New" w:hint="default"/>
        <w:color w:val="ED6E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4">
    <w:nsid w:val="1C884AB1"/>
    <w:multiLevelType w:val="hybridMultilevel"/>
    <w:tmpl w:val="3616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9727F4"/>
    <w:multiLevelType w:val="hybridMultilevel"/>
    <w:tmpl w:val="0586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4663BA"/>
    <w:multiLevelType w:val="multilevel"/>
    <w:tmpl w:val="31E8F782"/>
    <w:styleLink w:val="Numberedlist0"/>
    <w:lvl w:ilvl="0">
      <w:start w:val="1"/>
      <w:numFmt w:val="decimal"/>
      <w:lvlText w:val="%1."/>
      <w:lvlJc w:val="left"/>
      <w:pPr>
        <w:ind w:left="720" w:hanging="360"/>
      </w:pPr>
      <w:rPr>
        <w:rFonts w:ascii="Arial" w:hAnsi="Arial" w:hint="default"/>
        <w:color w:val="ED6E00"/>
        <w:sz w:val="20"/>
      </w:rPr>
    </w:lvl>
    <w:lvl w:ilvl="1">
      <w:start w:val="1"/>
      <w:numFmt w:val="lowerLetter"/>
      <w:lvlText w:val="%2."/>
      <w:lvlJc w:val="left"/>
      <w:pPr>
        <w:ind w:left="1440" w:hanging="360"/>
      </w:pPr>
      <w:rPr>
        <w:rFonts w:hint="default"/>
        <w:color w:val="ED6E00"/>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E5B0C25"/>
    <w:multiLevelType w:val="hybridMultilevel"/>
    <w:tmpl w:val="3586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66239B"/>
    <w:multiLevelType w:val="hybridMultilevel"/>
    <w:tmpl w:val="B3CC08CE"/>
    <w:lvl w:ilvl="0" w:tplc="73CE0C5A">
      <w:start w:val="1"/>
      <w:numFmt w:val="decimal"/>
      <w:pStyle w:val="1stlevellistMM"/>
      <w:lvlText w:val="%1."/>
      <w:lvlJc w:val="left"/>
      <w:pPr>
        <w:ind w:left="720" w:hanging="360"/>
      </w:pPr>
      <w:rPr>
        <w:rFonts w:ascii="Arial" w:hAnsi="Arial" w:hint="default"/>
        <w:color w:val="ED6E00"/>
        <w:sz w:val="20"/>
      </w:rPr>
    </w:lvl>
    <w:lvl w:ilvl="1" w:tplc="CB76E486">
      <w:start w:val="1"/>
      <w:numFmt w:val="lowerLetter"/>
      <w:pStyle w:val="2ndlevellistMM"/>
      <w:lvlText w:val="%2."/>
      <w:lvlJc w:val="left"/>
      <w:pPr>
        <w:ind w:left="1440" w:hanging="360"/>
      </w:pPr>
      <w:rPr>
        <w:rFonts w:hint="default"/>
        <w:color w:val="ED6E00"/>
        <w:sz w:val="20"/>
      </w:rPr>
    </w:lvl>
    <w:lvl w:ilvl="2" w:tplc="866E9CEC">
      <w:start w:val="1"/>
      <w:numFmt w:val="lowerRoman"/>
      <w:lvlText w:val="%3."/>
      <w:lvlJc w:val="right"/>
      <w:pPr>
        <w:ind w:left="2160" w:hanging="180"/>
      </w:pPr>
      <w:rPr>
        <w:rFonts w:hint="default"/>
        <w:color w:val="ED6E0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362D65"/>
    <w:multiLevelType w:val="hybridMultilevel"/>
    <w:tmpl w:val="816E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0C45DA"/>
    <w:multiLevelType w:val="hybridMultilevel"/>
    <w:tmpl w:val="DE20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C507F3"/>
    <w:multiLevelType w:val="hybridMultilevel"/>
    <w:tmpl w:val="3E4E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2E2B62"/>
    <w:multiLevelType w:val="hybridMultilevel"/>
    <w:tmpl w:val="9FBA461C"/>
    <w:lvl w:ilvl="0" w:tplc="B19AF710">
      <w:start w:val="1"/>
      <w:numFmt w:val="bullet"/>
      <w:pStyle w:val="MMBullet1"/>
      <w:lvlText w:val=""/>
      <w:lvlJc w:val="left"/>
      <w:pPr>
        <w:ind w:left="720" w:hanging="360"/>
      </w:pPr>
      <w:rPr>
        <w:rFonts w:ascii="Symbol" w:hAnsi="Symbol" w:hint="default"/>
        <w:color w:val="ED6E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CE3C69"/>
    <w:multiLevelType w:val="hybridMultilevel"/>
    <w:tmpl w:val="A3C8A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9052CF"/>
    <w:multiLevelType w:val="multilevel"/>
    <w:tmpl w:val="175EF206"/>
    <w:name w:val="M*Modal bullets"/>
    <w:lvl w:ilvl="0">
      <w:start w:val="1"/>
      <w:numFmt w:val="bullet"/>
      <w:pStyle w:val="1stlevelbulletMM"/>
      <w:lvlText w:val=""/>
      <w:lvlJc w:val="left"/>
      <w:pPr>
        <w:ind w:left="1080" w:hanging="360"/>
      </w:pPr>
      <w:rPr>
        <w:rFonts w:ascii="Symbol" w:hAnsi="Symbol" w:hint="default"/>
        <w:color w:val="ED6E00"/>
        <w:sz w:val="20"/>
      </w:rPr>
    </w:lvl>
    <w:lvl w:ilvl="1">
      <w:start w:val="1"/>
      <w:numFmt w:val="bullet"/>
      <w:pStyle w:val="2ndlevelbulletMM"/>
      <w:lvlText w:val="o"/>
      <w:lvlJc w:val="left"/>
      <w:pPr>
        <w:ind w:left="1800" w:hanging="360"/>
      </w:pPr>
      <w:rPr>
        <w:rFonts w:ascii="Courier New" w:hAnsi="Courier New" w:hint="default"/>
        <w:color w:val="ED6E00"/>
        <w:sz w:val="20"/>
      </w:rPr>
    </w:lvl>
    <w:lvl w:ilvl="2">
      <w:start w:val="1"/>
      <w:numFmt w:val="bullet"/>
      <w:lvlText w:val=""/>
      <w:lvlJc w:val="left"/>
      <w:pPr>
        <w:ind w:left="2520" w:hanging="360"/>
      </w:pPr>
      <w:rPr>
        <w:rFonts w:ascii="Wingdings" w:hAnsi="Wingdings" w:hint="default"/>
        <w:color w:val="ED6E00"/>
        <w:sz w:val="20"/>
      </w:rPr>
    </w:lvl>
    <w:lvl w:ilvl="3">
      <w:start w:val="1"/>
      <w:numFmt w:val="bullet"/>
      <w:lvlText w:val=""/>
      <w:lvlJc w:val="left"/>
      <w:pPr>
        <w:ind w:left="3240" w:hanging="360"/>
      </w:pPr>
      <w:rPr>
        <w:rFonts w:ascii="Symbol" w:hAnsi="Symbol" w:hint="default"/>
        <w:color w:val="ED6E00"/>
      </w:rPr>
    </w:lvl>
    <w:lvl w:ilvl="4">
      <w:start w:val="1"/>
      <w:numFmt w:val="bullet"/>
      <w:lvlText w:val="o"/>
      <w:lvlJc w:val="left"/>
      <w:pPr>
        <w:ind w:left="3960" w:hanging="360"/>
      </w:pPr>
      <w:rPr>
        <w:rFonts w:ascii="Courier New" w:hAnsi="Courier New" w:hint="default"/>
        <w:color w:val="ED6E00"/>
      </w:rPr>
    </w:lvl>
    <w:lvl w:ilvl="5">
      <w:start w:val="1"/>
      <w:numFmt w:val="bullet"/>
      <w:lvlText w:val=""/>
      <w:lvlJc w:val="left"/>
      <w:pPr>
        <w:ind w:left="4680" w:hanging="360"/>
      </w:pPr>
      <w:rPr>
        <w:rFonts w:ascii="Wingdings" w:hAnsi="Wingdings" w:hint="default"/>
        <w:color w:val="ED6E00"/>
      </w:rPr>
    </w:lvl>
    <w:lvl w:ilvl="6">
      <w:start w:val="1"/>
      <w:numFmt w:val="bullet"/>
      <w:lvlText w:val=""/>
      <w:lvlJc w:val="left"/>
      <w:pPr>
        <w:ind w:left="5400" w:hanging="360"/>
      </w:pPr>
      <w:rPr>
        <w:rFonts w:ascii="Symbol" w:hAnsi="Symbol" w:hint="default"/>
        <w:color w:val="ED6E00"/>
      </w:rPr>
    </w:lvl>
    <w:lvl w:ilvl="7">
      <w:start w:val="1"/>
      <w:numFmt w:val="bullet"/>
      <w:lvlText w:val="o"/>
      <w:lvlJc w:val="left"/>
      <w:pPr>
        <w:ind w:left="6120" w:hanging="360"/>
      </w:pPr>
      <w:rPr>
        <w:rFonts w:ascii="Courier New" w:hAnsi="Courier New" w:hint="default"/>
        <w:color w:val="ED6E00"/>
      </w:rPr>
    </w:lvl>
    <w:lvl w:ilvl="8">
      <w:start w:val="1"/>
      <w:numFmt w:val="bullet"/>
      <w:lvlText w:val=""/>
      <w:lvlJc w:val="left"/>
      <w:pPr>
        <w:ind w:left="6840" w:hanging="360"/>
      </w:pPr>
      <w:rPr>
        <w:rFonts w:ascii="Wingdings" w:hAnsi="Wingdings" w:hint="default"/>
        <w:color w:val="ED6E00"/>
      </w:rPr>
    </w:lvl>
  </w:abstractNum>
  <w:abstractNum w:abstractNumId="15">
    <w:nsid w:val="69E424EF"/>
    <w:multiLevelType w:val="hybridMultilevel"/>
    <w:tmpl w:val="260A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E24053"/>
    <w:multiLevelType w:val="hybridMultilevel"/>
    <w:tmpl w:val="D2A2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5D5A13"/>
    <w:multiLevelType w:val="hybridMultilevel"/>
    <w:tmpl w:val="141CC618"/>
    <w:lvl w:ilvl="0" w:tplc="335A88F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951120"/>
    <w:multiLevelType w:val="hybridMultilevel"/>
    <w:tmpl w:val="5270F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2"/>
  </w:num>
  <w:num w:numId="4">
    <w:abstractNumId w:val="2"/>
  </w:num>
  <w:num w:numId="5">
    <w:abstractNumId w:val="8"/>
  </w:num>
  <w:num w:numId="6">
    <w:abstractNumId w:val="14"/>
  </w:num>
  <w:num w:numId="7">
    <w:abstractNumId w:val="6"/>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10"/>
  </w:num>
  <w:num w:numId="12">
    <w:abstractNumId w:val="4"/>
  </w:num>
  <w:num w:numId="13">
    <w:abstractNumId w:val="5"/>
  </w:num>
  <w:num w:numId="14">
    <w:abstractNumId w:val="16"/>
  </w:num>
  <w:num w:numId="15">
    <w:abstractNumId w:val="15"/>
  </w:num>
  <w:num w:numId="16">
    <w:abstractNumId w:val="7"/>
  </w:num>
  <w:num w:numId="17">
    <w:abstractNumId w:val="11"/>
  </w:num>
  <w:num w:numId="18">
    <w:abstractNumId w:val="9"/>
  </w:num>
  <w:num w:numId="19">
    <w:abstractNumId w:val="13"/>
  </w:num>
  <w:num w:numId="20">
    <w:abstractNumId w:val="1"/>
  </w:num>
  <w:num w:numId="21">
    <w:abstractNumId w:val="18"/>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2FE"/>
    <w:rsid w:val="00013E9E"/>
    <w:rsid w:val="00020BBD"/>
    <w:rsid w:val="00020E70"/>
    <w:rsid w:val="0003014E"/>
    <w:rsid w:val="00033E61"/>
    <w:rsid w:val="00036ED1"/>
    <w:rsid w:val="00042D86"/>
    <w:rsid w:val="00047D4F"/>
    <w:rsid w:val="00063E5F"/>
    <w:rsid w:val="0006469F"/>
    <w:rsid w:val="00083D5B"/>
    <w:rsid w:val="000946F4"/>
    <w:rsid w:val="000954BD"/>
    <w:rsid w:val="000A1994"/>
    <w:rsid w:val="000A7A75"/>
    <w:rsid w:val="000C1424"/>
    <w:rsid w:val="000C15E6"/>
    <w:rsid w:val="000D3B30"/>
    <w:rsid w:val="000E1EA3"/>
    <w:rsid w:val="000E3F3E"/>
    <w:rsid w:val="000E7260"/>
    <w:rsid w:val="000F1F01"/>
    <w:rsid w:val="000F41B8"/>
    <w:rsid w:val="000F5B1D"/>
    <w:rsid w:val="000F7FDB"/>
    <w:rsid w:val="00101EEB"/>
    <w:rsid w:val="0011382B"/>
    <w:rsid w:val="0011662F"/>
    <w:rsid w:val="001212C5"/>
    <w:rsid w:val="00127856"/>
    <w:rsid w:val="00130BA9"/>
    <w:rsid w:val="00145DEF"/>
    <w:rsid w:val="0017606E"/>
    <w:rsid w:val="00176E65"/>
    <w:rsid w:val="001917A0"/>
    <w:rsid w:val="00192032"/>
    <w:rsid w:val="001B5217"/>
    <w:rsid w:val="001B6FE2"/>
    <w:rsid w:val="001E231B"/>
    <w:rsid w:val="001E6592"/>
    <w:rsid w:val="001F1BC4"/>
    <w:rsid w:val="001F5855"/>
    <w:rsid w:val="00203F51"/>
    <w:rsid w:val="00204E1D"/>
    <w:rsid w:val="002131D6"/>
    <w:rsid w:val="00220BC8"/>
    <w:rsid w:val="00225599"/>
    <w:rsid w:val="002265E5"/>
    <w:rsid w:val="0024270F"/>
    <w:rsid w:val="00270BEA"/>
    <w:rsid w:val="0027219B"/>
    <w:rsid w:val="0028128A"/>
    <w:rsid w:val="002A744C"/>
    <w:rsid w:val="002B3344"/>
    <w:rsid w:val="002C3B65"/>
    <w:rsid w:val="002C503A"/>
    <w:rsid w:val="002C6A4C"/>
    <w:rsid w:val="002D0E77"/>
    <w:rsid w:val="002D430A"/>
    <w:rsid w:val="002E498D"/>
    <w:rsid w:val="002F67D7"/>
    <w:rsid w:val="00306E29"/>
    <w:rsid w:val="00317EEE"/>
    <w:rsid w:val="00346C56"/>
    <w:rsid w:val="003510BB"/>
    <w:rsid w:val="003729FA"/>
    <w:rsid w:val="0037667F"/>
    <w:rsid w:val="003A0ECD"/>
    <w:rsid w:val="003B36EC"/>
    <w:rsid w:val="003B7DDF"/>
    <w:rsid w:val="003C79A1"/>
    <w:rsid w:val="003D6D6E"/>
    <w:rsid w:val="003D75D9"/>
    <w:rsid w:val="003D7BFD"/>
    <w:rsid w:val="003F1047"/>
    <w:rsid w:val="003F2F82"/>
    <w:rsid w:val="00402616"/>
    <w:rsid w:val="00403BCA"/>
    <w:rsid w:val="00412ADF"/>
    <w:rsid w:val="00413B62"/>
    <w:rsid w:val="0041636E"/>
    <w:rsid w:val="00417C57"/>
    <w:rsid w:val="00420404"/>
    <w:rsid w:val="004218B6"/>
    <w:rsid w:val="00426C58"/>
    <w:rsid w:val="00452B4E"/>
    <w:rsid w:val="00462955"/>
    <w:rsid w:val="004776FC"/>
    <w:rsid w:val="00497DC6"/>
    <w:rsid w:val="004A17EC"/>
    <w:rsid w:val="004D42A5"/>
    <w:rsid w:val="004D4BBF"/>
    <w:rsid w:val="004D7ED6"/>
    <w:rsid w:val="004E456D"/>
    <w:rsid w:val="004E6140"/>
    <w:rsid w:val="004E7DA9"/>
    <w:rsid w:val="004F1939"/>
    <w:rsid w:val="004F4235"/>
    <w:rsid w:val="004F4EAC"/>
    <w:rsid w:val="0050707E"/>
    <w:rsid w:val="0051189C"/>
    <w:rsid w:val="00537805"/>
    <w:rsid w:val="005567EE"/>
    <w:rsid w:val="00562D67"/>
    <w:rsid w:val="005638AF"/>
    <w:rsid w:val="00570285"/>
    <w:rsid w:val="005725F7"/>
    <w:rsid w:val="00572960"/>
    <w:rsid w:val="00574564"/>
    <w:rsid w:val="00575C19"/>
    <w:rsid w:val="00587FB8"/>
    <w:rsid w:val="00597DE4"/>
    <w:rsid w:val="005B1730"/>
    <w:rsid w:val="005B66ED"/>
    <w:rsid w:val="005C4D80"/>
    <w:rsid w:val="005D41BF"/>
    <w:rsid w:val="005E34A5"/>
    <w:rsid w:val="005E65D5"/>
    <w:rsid w:val="005F10BE"/>
    <w:rsid w:val="00622BD9"/>
    <w:rsid w:val="00641E38"/>
    <w:rsid w:val="00650729"/>
    <w:rsid w:val="00655642"/>
    <w:rsid w:val="006572E1"/>
    <w:rsid w:val="006670BF"/>
    <w:rsid w:val="00684D67"/>
    <w:rsid w:val="006A01ED"/>
    <w:rsid w:val="006A15FC"/>
    <w:rsid w:val="006A163D"/>
    <w:rsid w:val="006A58CC"/>
    <w:rsid w:val="006D3FE0"/>
    <w:rsid w:val="006E2E51"/>
    <w:rsid w:val="006F5D3B"/>
    <w:rsid w:val="0071755D"/>
    <w:rsid w:val="00725C05"/>
    <w:rsid w:val="0072672C"/>
    <w:rsid w:val="007301CB"/>
    <w:rsid w:val="0074176D"/>
    <w:rsid w:val="007621D0"/>
    <w:rsid w:val="00766C4D"/>
    <w:rsid w:val="0077113D"/>
    <w:rsid w:val="007770A6"/>
    <w:rsid w:val="00786DE2"/>
    <w:rsid w:val="007A23AB"/>
    <w:rsid w:val="007A34EC"/>
    <w:rsid w:val="007A5E9C"/>
    <w:rsid w:val="007A6BAC"/>
    <w:rsid w:val="007E5769"/>
    <w:rsid w:val="00800662"/>
    <w:rsid w:val="008052C1"/>
    <w:rsid w:val="0081048F"/>
    <w:rsid w:val="00842E81"/>
    <w:rsid w:val="00843964"/>
    <w:rsid w:val="008538E8"/>
    <w:rsid w:val="00861C41"/>
    <w:rsid w:val="00880321"/>
    <w:rsid w:val="00890FEA"/>
    <w:rsid w:val="008B166F"/>
    <w:rsid w:val="008B19CE"/>
    <w:rsid w:val="008B1FBF"/>
    <w:rsid w:val="008C6313"/>
    <w:rsid w:val="008D6428"/>
    <w:rsid w:val="008E21BF"/>
    <w:rsid w:val="008E7635"/>
    <w:rsid w:val="0091278F"/>
    <w:rsid w:val="0091314B"/>
    <w:rsid w:val="009264FA"/>
    <w:rsid w:val="00940DE3"/>
    <w:rsid w:val="00954B78"/>
    <w:rsid w:val="00973C6A"/>
    <w:rsid w:val="009757C3"/>
    <w:rsid w:val="009758B1"/>
    <w:rsid w:val="00983510"/>
    <w:rsid w:val="009A7DA0"/>
    <w:rsid w:val="009B0C53"/>
    <w:rsid w:val="009B4564"/>
    <w:rsid w:val="009C1E76"/>
    <w:rsid w:val="009C35EB"/>
    <w:rsid w:val="009E4178"/>
    <w:rsid w:val="009E49F5"/>
    <w:rsid w:val="009F063D"/>
    <w:rsid w:val="009F38DA"/>
    <w:rsid w:val="009F774C"/>
    <w:rsid w:val="00A07226"/>
    <w:rsid w:val="00A10801"/>
    <w:rsid w:val="00A14803"/>
    <w:rsid w:val="00A20F61"/>
    <w:rsid w:val="00A2239C"/>
    <w:rsid w:val="00A24139"/>
    <w:rsid w:val="00A37572"/>
    <w:rsid w:val="00A37727"/>
    <w:rsid w:val="00A42F29"/>
    <w:rsid w:val="00A42FA0"/>
    <w:rsid w:val="00A561E2"/>
    <w:rsid w:val="00A56760"/>
    <w:rsid w:val="00A5791E"/>
    <w:rsid w:val="00A60F52"/>
    <w:rsid w:val="00A641E2"/>
    <w:rsid w:val="00A8547C"/>
    <w:rsid w:val="00A93726"/>
    <w:rsid w:val="00A93955"/>
    <w:rsid w:val="00AA1273"/>
    <w:rsid w:val="00AB2DB8"/>
    <w:rsid w:val="00AB4F00"/>
    <w:rsid w:val="00AB7DC6"/>
    <w:rsid w:val="00AC05E6"/>
    <w:rsid w:val="00AC13B2"/>
    <w:rsid w:val="00AE01CF"/>
    <w:rsid w:val="00AE151B"/>
    <w:rsid w:val="00AE18F0"/>
    <w:rsid w:val="00AF5551"/>
    <w:rsid w:val="00AF65EA"/>
    <w:rsid w:val="00AF7B14"/>
    <w:rsid w:val="00B162A7"/>
    <w:rsid w:val="00B17BFD"/>
    <w:rsid w:val="00B2649C"/>
    <w:rsid w:val="00B46757"/>
    <w:rsid w:val="00B5436C"/>
    <w:rsid w:val="00B82C45"/>
    <w:rsid w:val="00BA0938"/>
    <w:rsid w:val="00BB14BB"/>
    <w:rsid w:val="00BD1D77"/>
    <w:rsid w:val="00BD2D90"/>
    <w:rsid w:val="00BD33B4"/>
    <w:rsid w:val="00BD56B8"/>
    <w:rsid w:val="00BD647D"/>
    <w:rsid w:val="00BE3CC0"/>
    <w:rsid w:val="00BE3DA1"/>
    <w:rsid w:val="00BE5F31"/>
    <w:rsid w:val="00BF1C6D"/>
    <w:rsid w:val="00BF3965"/>
    <w:rsid w:val="00C04DC8"/>
    <w:rsid w:val="00C072F9"/>
    <w:rsid w:val="00C1193B"/>
    <w:rsid w:val="00C3464F"/>
    <w:rsid w:val="00C35298"/>
    <w:rsid w:val="00C36548"/>
    <w:rsid w:val="00C427E6"/>
    <w:rsid w:val="00C47AB6"/>
    <w:rsid w:val="00C61A08"/>
    <w:rsid w:val="00C74886"/>
    <w:rsid w:val="00C81CBF"/>
    <w:rsid w:val="00C87058"/>
    <w:rsid w:val="00CA1946"/>
    <w:rsid w:val="00CA76B8"/>
    <w:rsid w:val="00CB5521"/>
    <w:rsid w:val="00CB779C"/>
    <w:rsid w:val="00CC02CD"/>
    <w:rsid w:val="00CC0A38"/>
    <w:rsid w:val="00CC2460"/>
    <w:rsid w:val="00CD4F99"/>
    <w:rsid w:val="00CE4AAE"/>
    <w:rsid w:val="00CF20A4"/>
    <w:rsid w:val="00CF3E4D"/>
    <w:rsid w:val="00D0016F"/>
    <w:rsid w:val="00D22312"/>
    <w:rsid w:val="00D252FE"/>
    <w:rsid w:val="00D3032E"/>
    <w:rsid w:val="00D40A54"/>
    <w:rsid w:val="00D43B00"/>
    <w:rsid w:val="00D44258"/>
    <w:rsid w:val="00D54328"/>
    <w:rsid w:val="00D57C33"/>
    <w:rsid w:val="00D675B4"/>
    <w:rsid w:val="00D7736B"/>
    <w:rsid w:val="00DA274E"/>
    <w:rsid w:val="00DA3ABC"/>
    <w:rsid w:val="00DA5F69"/>
    <w:rsid w:val="00DB21AA"/>
    <w:rsid w:val="00DB25B8"/>
    <w:rsid w:val="00DC1563"/>
    <w:rsid w:val="00DC209F"/>
    <w:rsid w:val="00DC62FF"/>
    <w:rsid w:val="00DE248D"/>
    <w:rsid w:val="00E001B8"/>
    <w:rsid w:val="00E01EF4"/>
    <w:rsid w:val="00E05856"/>
    <w:rsid w:val="00E05F0A"/>
    <w:rsid w:val="00E10AA1"/>
    <w:rsid w:val="00E1433C"/>
    <w:rsid w:val="00E173A6"/>
    <w:rsid w:val="00E30B2A"/>
    <w:rsid w:val="00E352F1"/>
    <w:rsid w:val="00E400B3"/>
    <w:rsid w:val="00E427F2"/>
    <w:rsid w:val="00E436C9"/>
    <w:rsid w:val="00E57419"/>
    <w:rsid w:val="00E6045D"/>
    <w:rsid w:val="00E77F2A"/>
    <w:rsid w:val="00E81B83"/>
    <w:rsid w:val="00E91EAB"/>
    <w:rsid w:val="00E97817"/>
    <w:rsid w:val="00EA2278"/>
    <w:rsid w:val="00EB12B8"/>
    <w:rsid w:val="00EC15A2"/>
    <w:rsid w:val="00EC42AC"/>
    <w:rsid w:val="00EC5B6E"/>
    <w:rsid w:val="00ED1D99"/>
    <w:rsid w:val="00EE1E11"/>
    <w:rsid w:val="00EE1FCD"/>
    <w:rsid w:val="00EE79DB"/>
    <w:rsid w:val="00EF0DA8"/>
    <w:rsid w:val="00EF604A"/>
    <w:rsid w:val="00F0070D"/>
    <w:rsid w:val="00F10D81"/>
    <w:rsid w:val="00F315E3"/>
    <w:rsid w:val="00F40BBB"/>
    <w:rsid w:val="00F46002"/>
    <w:rsid w:val="00F57D75"/>
    <w:rsid w:val="00F76231"/>
    <w:rsid w:val="00F813CC"/>
    <w:rsid w:val="00F83EA6"/>
    <w:rsid w:val="00FB4354"/>
    <w:rsid w:val="00FC1B11"/>
    <w:rsid w:val="00FD5DA4"/>
    <w:rsid w:val="00FE3084"/>
    <w:rsid w:val="00FE61E3"/>
    <w:rsid w:val="00FF0CE8"/>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306E29"/>
    <w:pPr>
      <w:spacing w:after="0" w:line="240" w:lineRule="auto"/>
    </w:pPr>
    <w:rPr>
      <w:rFonts w:ascii="Segoe UI" w:eastAsia="Times New Roman" w:hAnsi="Segoe UI" w:cs="Segoe UI"/>
      <w:sz w:val="20"/>
      <w:szCs w:val="20"/>
    </w:rPr>
  </w:style>
  <w:style w:type="paragraph" w:styleId="Heading1">
    <w:name w:val="heading 1"/>
    <w:basedOn w:val="Subtitle"/>
    <w:next w:val="Normal"/>
    <w:link w:val="Heading1Char"/>
    <w:uiPriority w:val="9"/>
    <w:unhideWhenUsed/>
    <w:qFormat/>
    <w:rsid w:val="00A641E2"/>
    <w:pPr>
      <w:spacing w:before="360" w:after="40"/>
      <w:ind w:left="0"/>
      <w:outlineLvl w:val="0"/>
    </w:pPr>
    <w:rPr>
      <w:rFonts w:cs="Times New Roman"/>
      <w:caps/>
      <w:noProof/>
      <w:color w:val="ED6E00"/>
      <w:sz w:val="32"/>
      <w:szCs w:val="32"/>
    </w:rPr>
  </w:style>
  <w:style w:type="paragraph" w:styleId="Heading2">
    <w:name w:val="heading 2"/>
    <w:basedOn w:val="Normal"/>
    <w:next w:val="Normal"/>
    <w:link w:val="Heading2Char"/>
    <w:uiPriority w:val="9"/>
    <w:unhideWhenUsed/>
    <w:qFormat/>
    <w:rsid w:val="000A1994"/>
    <w:pPr>
      <w:outlineLvl w:val="1"/>
    </w:pPr>
    <w:rPr>
      <w:rFonts w:cs="Times New Roman"/>
      <w:color w:val="ED6E00"/>
      <w:sz w:val="28"/>
      <w:szCs w:val="28"/>
    </w:rPr>
  </w:style>
  <w:style w:type="paragraph" w:styleId="Heading3">
    <w:name w:val="heading 3"/>
    <w:basedOn w:val="Heading2"/>
    <w:next w:val="Normal"/>
    <w:link w:val="Heading3Char"/>
    <w:uiPriority w:val="9"/>
    <w:unhideWhenUsed/>
    <w:qFormat/>
    <w:rsid w:val="000A1994"/>
    <w:pPr>
      <w:outlineLvl w:val="2"/>
    </w:pPr>
    <w:rPr>
      <w:sz w:val="24"/>
      <w:szCs w:val="24"/>
    </w:rPr>
  </w:style>
  <w:style w:type="paragraph" w:styleId="Heading4">
    <w:name w:val="heading 4"/>
    <w:basedOn w:val="Heading3"/>
    <w:next w:val="Normal"/>
    <w:link w:val="Heading4Char"/>
    <w:uiPriority w:val="9"/>
    <w:unhideWhenUsed/>
    <w:qFormat/>
    <w:rsid w:val="000A1994"/>
    <w:pPr>
      <w:outlineLvl w:val="3"/>
    </w:pPr>
    <w:rPr>
      <w:smallCaps/>
      <w:color w:val="404040"/>
      <w:sz w:val="22"/>
      <w:szCs w:val="22"/>
    </w:rPr>
  </w:style>
  <w:style w:type="paragraph" w:styleId="Heading5">
    <w:name w:val="heading 5"/>
    <w:basedOn w:val="Heading4"/>
    <w:next w:val="Normal"/>
    <w:link w:val="Heading5Char"/>
    <w:uiPriority w:val="9"/>
    <w:unhideWhenUsed/>
    <w:qFormat/>
    <w:rsid w:val="000A1994"/>
    <w:pPr>
      <w:outlineLvl w:val="4"/>
    </w:pPr>
    <w:rPr>
      <w:i/>
    </w:rPr>
  </w:style>
  <w:style w:type="paragraph" w:styleId="Heading6">
    <w:name w:val="heading 6"/>
    <w:basedOn w:val="Heading5"/>
    <w:next w:val="Normal"/>
    <w:link w:val="Heading6Char"/>
    <w:uiPriority w:val="9"/>
    <w:unhideWhenUsed/>
    <w:qFormat/>
    <w:rsid w:val="000A1994"/>
    <w:pPr>
      <w:outlineLvl w:val="5"/>
    </w:pPr>
    <w:rPr>
      <w:b/>
      <w:i w:val="0"/>
      <w:smallCaps w:val="0"/>
      <w:sz w:val="20"/>
      <w:szCs w:val="20"/>
    </w:rPr>
  </w:style>
  <w:style w:type="paragraph" w:styleId="Heading7">
    <w:name w:val="heading 7"/>
    <w:basedOn w:val="Heading6"/>
    <w:next w:val="Normal"/>
    <w:link w:val="Heading7Char"/>
    <w:uiPriority w:val="9"/>
    <w:unhideWhenUsed/>
    <w:qFormat/>
    <w:rsid w:val="000A1994"/>
    <w:pPr>
      <w:outlineLvl w:val="6"/>
    </w:pPr>
    <w:rPr>
      <w:i/>
    </w:rPr>
  </w:style>
  <w:style w:type="paragraph" w:styleId="Heading8">
    <w:name w:val="heading 8"/>
    <w:basedOn w:val="Heading6"/>
    <w:next w:val="Normal"/>
    <w:link w:val="Heading8Char"/>
    <w:uiPriority w:val="9"/>
    <w:unhideWhenUsed/>
    <w:qFormat/>
    <w:rsid w:val="000A1994"/>
    <w:pPr>
      <w:outlineLvl w:val="7"/>
    </w:pPr>
    <w:rPr>
      <w:color w:val="0962AC"/>
    </w:rPr>
  </w:style>
  <w:style w:type="paragraph" w:styleId="Heading9">
    <w:name w:val="heading 9"/>
    <w:basedOn w:val="Heading7"/>
    <w:next w:val="Normal"/>
    <w:link w:val="Heading9Char"/>
    <w:uiPriority w:val="9"/>
    <w:unhideWhenUsed/>
    <w:qFormat/>
    <w:rsid w:val="000A1994"/>
    <w:pPr>
      <w:outlineLvl w:val="8"/>
    </w:pPr>
    <w:rPr>
      <w:color w:val="0962A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1E2"/>
    <w:rPr>
      <w:rFonts w:ascii="Segoe UI" w:eastAsia="Times New Roman" w:hAnsi="Segoe UI" w:cs="Times New Roman"/>
      <w:caps/>
      <w:noProof/>
      <w:color w:val="ED6E00"/>
      <w:sz w:val="32"/>
      <w:szCs w:val="32"/>
    </w:rPr>
  </w:style>
  <w:style w:type="character" w:customStyle="1" w:styleId="Heading2Char">
    <w:name w:val="Heading 2 Char"/>
    <w:basedOn w:val="DefaultParagraphFont"/>
    <w:link w:val="Heading2"/>
    <w:uiPriority w:val="9"/>
    <w:rsid w:val="000A1994"/>
    <w:rPr>
      <w:rFonts w:ascii="Arial" w:eastAsia="Times New Roman" w:hAnsi="Arial" w:cs="Times New Roman"/>
      <w:color w:val="ED6E00"/>
      <w:sz w:val="28"/>
      <w:szCs w:val="28"/>
    </w:rPr>
  </w:style>
  <w:style w:type="paragraph" w:styleId="Title">
    <w:name w:val="Title"/>
    <w:basedOn w:val="Heading1"/>
    <w:link w:val="TitleChar"/>
    <w:uiPriority w:val="10"/>
    <w:qFormat/>
    <w:rsid w:val="0071755D"/>
    <w:pPr>
      <w:spacing w:before="0" w:after="0"/>
    </w:pPr>
    <w:rPr>
      <w:rFonts w:cs="Segoe UI"/>
      <w:caps w:val="0"/>
      <w:color w:val="FE8637" w:themeColor="accent1"/>
      <w:sz w:val="64"/>
      <w:szCs w:val="64"/>
    </w:rPr>
  </w:style>
  <w:style w:type="character" w:customStyle="1" w:styleId="TitleChar">
    <w:name w:val="Title Char"/>
    <w:basedOn w:val="DefaultParagraphFont"/>
    <w:link w:val="Title"/>
    <w:uiPriority w:val="10"/>
    <w:rsid w:val="0071755D"/>
    <w:rPr>
      <w:rFonts w:ascii="Segoe UI" w:eastAsia="Times New Roman" w:hAnsi="Segoe UI" w:cs="Segoe UI"/>
      <w:noProof/>
      <w:color w:val="FE8637" w:themeColor="accent1"/>
      <w:sz w:val="64"/>
      <w:szCs w:val="64"/>
    </w:rPr>
  </w:style>
  <w:style w:type="paragraph" w:styleId="Subtitle">
    <w:name w:val="Subtitle"/>
    <w:basedOn w:val="Normal"/>
    <w:link w:val="SubtitleChar"/>
    <w:uiPriority w:val="11"/>
    <w:qFormat/>
    <w:rsid w:val="00A641E2"/>
    <w:pPr>
      <w:ind w:left="954"/>
    </w:pPr>
    <w:rPr>
      <w:color w:val="404040"/>
      <w:sz w:val="28"/>
      <w:szCs w:val="28"/>
    </w:rPr>
  </w:style>
  <w:style w:type="character" w:customStyle="1" w:styleId="SubtitleChar">
    <w:name w:val="Subtitle Char"/>
    <w:basedOn w:val="DefaultParagraphFont"/>
    <w:link w:val="Subtitle"/>
    <w:uiPriority w:val="11"/>
    <w:rsid w:val="00A641E2"/>
    <w:rPr>
      <w:rFonts w:ascii="Segoe UI" w:eastAsia="Times New Roman" w:hAnsi="Segoe UI" w:cs="Segoe UI"/>
      <w:color w:val="404040"/>
      <w:sz w:val="28"/>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14751" w:themeColor="text2" w:themeShade="BF"/>
      <w:sz w:val="16"/>
      <w:szCs w:val="16"/>
      <w:lang w:eastAsia="ja-JP"/>
    </w:rPr>
  </w:style>
  <w:style w:type="character" w:styleId="BookTitle">
    <w:name w:val="Book Title"/>
    <w:basedOn w:val="DefaultParagraphFont"/>
    <w:uiPriority w:val="33"/>
    <w:rPr>
      <w:rFonts w:cs="Times New Roman"/>
      <w:smallCaps/>
      <w:color w:val="000000"/>
      <w:spacing w:val="10"/>
    </w:rPr>
  </w:style>
  <w:style w:type="numbering" w:customStyle="1" w:styleId="BulletedList">
    <w:name w:val="Bulleted List"/>
    <w:uiPriority w:val="99"/>
    <w:pPr>
      <w:numPr>
        <w:numId w:val="1"/>
      </w:numPr>
    </w:pPr>
  </w:style>
  <w:style w:type="paragraph" w:styleId="Caption">
    <w:name w:val="caption"/>
    <w:basedOn w:val="Normal"/>
    <w:next w:val="Normal"/>
    <w:uiPriority w:val="99"/>
    <w:unhideWhenUsed/>
    <w:pPr>
      <w:jc w:val="right"/>
    </w:pPr>
    <w:rPr>
      <w:b/>
      <w:bCs/>
      <w:color w:val="E65B01" w:themeColor="accent1" w:themeShade="BF"/>
      <w:sz w:val="16"/>
      <w:szCs w:val="16"/>
    </w:rPr>
  </w:style>
  <w:style w:type="character" w:styleId="Emphasis">
    <w:name w:val="Emphasis"/>
    <w:uiPriority w:val="20"/>
    <w:qFormat/>
    <w:rsid w:val="00462955"/>
    <w:rPr>
      <w:b/>
      <w:i/>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cstheme="minorHAnsi"/>
      <w:color w:val="414751" w:themeColor="text2" w:themeShade="BF"/>
      <w:sz w:val="20"/>
      <w:szCs w:val="20"/>
      <w:lang w:eastAsia="ja-JP"/>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cstheme="minorHAnsi"/>
      <w:color w:val="414751" w:themeColor="text2" w:themeShade="BF"/>
      <w:sz w:val="20"/>
      <w:szCs w:val="20"/>
      <w:lang w:eastAsia="ja-JP"/>
    </w:rPr>
  </w:style>
  <w:style w:type="character" w:customStyle="1" w:styleId="Heading3Char">
    <w:name w:val="Heading 3 Char"/>
    <w:basedOn w:val="DefaultParagraphFont"/>
    <w:link w:val="Heading3"/>
    <w:uiPriority w:val="9"/>
    <w:rsid w:val="000A1994"/>
    <w:rPr>
      <w:rFonts w:ascii="Arial" w:eastAsia="Times New Roman" w:hAnsi="Arial" w:cs="Times New Roman"/>
      <w:color w:val="ED6E00"/>
      <w:sz w:val="24"/>
      <w:szCs w:val="24"/>
    </w:rPr>
  </w:style>
  <w:style w:type="character" w:customStyle="1" w:styleId="Heading4Char">
    <w:name w:val="Heading 4 Char"/>
    <w:basedOn w:val="DefaultParagraphFont"/>
    <w:link w:val="Heading4"/>
    <w:uiPriority w:val="9"/>
    <w:rsid w:val="000A1994"/>
    <w:rPr>
      <w:rFonts w:ascii="Arial" w:eastAsia="Times New Roman" w:hAnsi="Arial" w:cs="Times New Roman"/>
      <w:smallCaps/>
      <w:color w:val="404040"/>
    </w:rPr>
  </w:style>
  <w:style w:type="character" w:customStyle="1" w:styleId="Heading5Char">
    <w:name w:val="Heading 5 Char"/>
    <w:basedOn w:val="DefaultParagraphFont"/>
    <w:link w:val="Heading5"/>
    <w:uiPriority w:val="9"/>
    <w:rsid w:val="000A1994"/>
    <w:rPr>
      <w:rFonts w:ascii="Arial" w:eastAsia="Times New Roman" w:hAnsi="Arial" w:cs="Times New Roman"/>
      <w:i/>
      <w:smallCaps/>
      <w:color w:val="404040"/>
    </w:rPr>
  </w:style>
  <w:style w:type="character" w:customStyle="1" w:styleId="Heading6Char">
    <w:name w:val="Heading 6 Char"/>
    <w:basedOn w:val="DefaultParagraphFont"/>
    <w:link w:val="Heading6"/>
    <w:uiPriority w:val="9"/>
    <w:rsid w:val="000A1994"/>
    <w:rPr>
      <w:rFonts w:ascii="Arial" w:eastAsia="Times New Roman" w:hAnsi="Arial" w:cs="Times New Roman"/>
      <w:b/>
      <w:color w:val="404040"/>
      <w:sz w:val="20"/>
      <w:szCs w:val="20"/>
    </w:rPr>
  </w:style>
  <w:style w:type="character" w:customStyle="1" w:styleId="Heading7Char">
    <w:name w:val="Heading 7 Char"/>
    <w:basedOn w:val="DefaultParagraphFont"/>
    <w:link w:val="Heading7"/>
    <w:uiPriority w:val="9"/>
    <w:rsid w:val="000A1994"/>
    <w:rPr>
      <w:rFonts w:ascii="Arial" w:eastAsia="Times New Roman" w:hAnsi="Arial" w:cs="Times New Roman"/>
      <w:b/>
      <w:i/>
      <w:color w:val="404040"/>
      <w:sz w:val="20"/>
      <w:szCs w:val="20"/>
    </w:rPr>
  </w:style>
  <w:style w:type="character" w:customStyle="1" w:styleId="Heading8Char">
    <w:name w:val="Heading 8 Char"/>
    <w:basedOn w:val="DefaultParagraphFont"/>
    <w:link w:val="Heading8"/>
    <w:uiPriority w:val="9"/>
    <w:rsid w:val="000A1994"/>
    <w:rPr>
      <w:rFonts w:ascii="Arial" w:eastAsia="Times New Roman" w:hAnsi="Arial" w:cs="Times New Roman"/>
      <w:b/>
      <w:color w:val="0962AC"/>
      <w:sz w:val="20"/>
      <w:szCs w:val="20"/>
    </w:rPr>
  </w:style>
  <w:style w:type="character" w:customStyle="1" w:styleId="Heading9Char">
    <w:name w:val="Heading 9 Char"/>
    <w:basedOn w:val="DefaultParagraphFont"/>
    <w:link w:val="Heading9"/>
    <w:uiPriority w:val="9"/>
    <w:rsid w:val="000A1994"/>
    <w:rPr>
      <w:rFonts w:ascii="Arial" w:eastAsia="Times New Roman" w:hAnsi="Arial" w:cs="Times New Roman"/>
      <w:b/>
      <w:i/>
      <w:color w:val="0962AC"/>
      <w:sz w:val="20"/>
      <w:szCs w:val="20"/>
    </w:rPr>
  </w:style>
  <w:style w:type="character" w:styleId="IntenseEmphasis">
    <w:name w:val="Intense Emphasis"/>
    <w:basedOn w:val="SubtleEmphasis"/>
    <w:uiPriority w:val="21"/>
    <w:qFormat/>
    <w:rsid w:val="00462955"/>
    <w:rPr>
      <w:b w:val="0"/>
      <w:i/>
      <w:caps/>
    </w:rPr>
  </w:style>
  <w:style w:type="paragraph" w:styleId="Quote">
    <w:name w:val="Quote"/>
    <w:basedOn w:val="NoSpacing"/>
    <w:link w:val="QuoteChar"/>
    <w:uiPriority w:val="29"/>
    <w:qFormat/>
    <w:rsid w:val="0017606E"/>
    <w:rPr>
      <w:i/>
      <w:color w:val="ED6E00"/>
    </w:rPr>
  </w:style>
  <w:style w:type="character" w:customStyle="1" w:styleId="QuoteChar">
    <w:name w:val="Quote Char"/>
    <w:basedOn w:val="DefaultParagraphFont"/>
    <w:link w:val="Quote"/>
    <w:uiPriority w:val="29"/>
    <w:rsid w:val="0017606E"/>
    <w:rPr>
      <w:rFonts w:ascii="Arial" w:eastAsia="Times New Roman" w:hAnsi="Arial" w:cs="Times New Roman"/>
      <w:i/>
      <w:color w:val="ED6E00"/>
      <w:sz w:val="20"/>
      <w:szCs w:val="20"/>
    </w:rPr>
  </w:style>
  <w:style w:type="paragraph" w:styleId="IntenseQuote">
    <w:name w:val="Intense Quote"/>
    <w:basedOn w:val="Quote"/>
    <w:link w:val="IntenseQuoteChar"/>
    <w:uiPriority w:val="30"/>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Pr>
      <w:rFonts w:cstheme="minorHAnsi"/>
      <w:color w:val="E65B01" w:themeColor="accent1" w:themeShade="BF"/>
      <w:sz w:val="20"/>
      <w:szCs w:val="20"/>
      <w:lang w:eastAsia="ja-JP"/>
    </w:rPr>
  </w:style>
  <w:style w:type="character" w:styleId="IntenseReference">
    <w:name w:val="Intense Reference"/>
    <w:basedOn w:val="SubtleReference"/>
    <w:uiPriority w:val="32"/>
    <w:qFormat/>
    <w:rsid w:val="0017606E"/>
    <w:rPr>
      <w:b w:val="0"/>
      <w:bCs/>
      <w:caps/>
      <w:color w:val="0962AC"/>
    </w:rPr>
  </w:style>
  <w:style w:type="paragraph" w:styleId="ListParagraph">
    <w:name w:val="List Paragraph"/>
    <w:basedOn w:val="Normal"/>
    <w:link w:val="ListParagraphChar"/>
    <w:uiPriority w:val="34"/>
    <w:unhideWhenUsed/>
    <w:qFormat/>
    <w:rsid w:val="0071755D"/>
    <w:pPr>
      <w:numPr>
        <w:numId w:val="22"/>
      </w:numPr>
    </w:pPr>
    <w:rPr>
      <w:noProof/>
    </w:rPr>
  </w:style>
  <w:style w:type="paragraph" w:styleId="NormalIndent">
    <w:name w:val="Normal Indent"/>
    <w:basedOn w:val="Normal"/>
    <w:uiPriority w:val="99"/>
    <w:unhideWhenUsed/>
    <w:pPr>
      <w:ind w:left="720"/>
      <w:contextualSpacing/>
    </w:pPr>
  </w:style>
  <w:style w:type="numbering" w:customStyle="1" w:styleId="NumberedList">
    <w:name w:val="Numbered List"/>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uiPriority w:val="22"/>
    <w:qFormat/>
    <w:rsid w:val="00462955"/>
    <w:rPr>
      <w:b/>
      <w:bCs/>
    </w:rPr>
  </w:style>
  <w:style w:type="character" w:styleId="SubtleEmphasis">
    <w:name w:val="Subtle Emphasis"/>
    <w:basedOn w:val="Emphasis"/>
    <w:uiPriority w:val="19"/>
    <w:qFormat/>
    <w:rsid w:val="00462955"/>
    <w:rPr>
      <w:b w:val="0"/>
      <w:i/>
    </w:rPr>
  </w:style>
  <w:style w:type="character" w:styleId="SubtleReference">
    <w:name w:val="Subtle Reference"/>
    <w:basedOn w:val="Strong"/>
    <w:uiPriority w:val="31"/>
    <w:qFormat/>
    <w:rsid w:val="00462955"/>
    <w:rPr>
      <w:b w:val="0"/>
      <w:bCs/>
      <w:color w:val="0962AC"/>
    </w:rPr>
  </w:style>
  <w:style w:type="table" w:styleId="TableGrid">
    <w:name w:val="Table Grid"/>
    <w:basedOn w:val="TableNormal"/>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MBody">
    <w:name w:val="M*M_Body"/>
    <w:basedOn w:val="Normal"/>
    <w:link w:val="MMBodyChar"/>
    <w:rsid w:val="004D42A5"/>
    <w:pPr>
      <w:tabs>
        <w:tab w:val="left" w:pos="3600"/>
      </w:tabs>
      <w:autoSpaceDE w:val="0"/>
      <w:autoSpaceDN w:val="0"/>
      <w:adjustRightInd w:val="0"/>
    </w:pPr>
  </w:style>
  <w:style w:type="character" w:customStyle="1" w:styleId="MMBodyChar">
    <w:name w:val="M*M_Body Char"/>
    <w:basedOn w:val="DefaultParagraphFont"/>
    <w:link w:val="MMBody"/>
    <w:rsid w:val="004D42A5"/>
    <w:rPr>
      <w:rFonts w:ascii="Arial" w:eastAsia="Times New Roman" w:hAnsi="Arial" w:cs="Arial"/>
      <w:sz w:val="24"/>
      <w:szCs w:val="24"/>
    </w:rPr>
  </w:style>
  <w:style w:type="paragraph" w:styleId="NoSpacing">
    <w:name w:val="No Spacing"/>
    <w:uiPriority w:val="1"/>
    <w:qFormat/>
    <w:rsid w:val="00A641E2"/>
    <w:pPr>
      <w:spacing w:after="0" w:line="288" w:lineRule="auto"/>
    </w:pPr>
    <w:rPr>
      <w:rFonts w:ascii="Segoe UI" w:eastAsia="Times New Roman" w:hAnsi="Segoe UI" w:cs="Segoe UI"/>
      <w:color w:val="000000" w:themeColor="text1"/>
      <w:sz w:val="20"/>
      <w:szCs w:val="20"/>
    </w:rPr>
  </w:style>
  <w:style w:type="paragraph" w:customStyle="1" w:styleId="MMDocTitle">
    <w:name w:val="M*M_DocTitle"/>
    <w:basedOn w:val="Normal"/>
    <w:link w:val="MMDocTitleChar"/>
    <w:rsid w:val="00A24139"/>
    <w:pPr>
      <w:ind w:left="990"/>
    </w:pPr>
    <w:rPr>
      <w:color w:val="7D828A" w:themeColor="accent6" w:themeTint="F2"/>
      <w:sz w:val="72"/>
      <w:szCs w:val="72"/>
    </w:rPr>
  </w:style>
  <w:style w:type="character" w:customStyle="1" w:styleId="MMDocTitleChar">
    <w:name w:val="M*M_DocTitle Char"/>
    <w:basedOn w:val="DefaultParagraphFont"/>
    <w:link w:val="MMDocTitle"/>
    <w:rsid w:val="00A24139"/>
    <w:rPr>
      <w:rFonts w:ascii="Arial" w:eastAsia="Times New Roman" w:hAnsi="Arial" w:cs="Arial"/>
      <w:color w:val="7D828A" w:themeColor="accent6" w:themeTint="F2"/>
      <w:sz w:val="72"/>
      <w:szCs w:val="72"/>
    </w:rPr>
  </w:style>
  <w:style w:type="paragraph" w:customStyle="1" w:styleId="HeaderText">
    <w:name w:val="HeaderText"/>
    <w:basedOn w:val="Normal"/>
    <w:link w:val="HeaderTextChar"/>
    <w:rsid w:val="00A24139"/>
    <w:pPr>
      <w:spacing w:line="360" w:lineRule="auto"/>
      <w:jc w:val="right"/>
    </w:pPr>
    <w:rPr>
      <w:rFonts w:asciiTheme="majorHAnsi" w:hAnsiTheme="majorHAnsi" w:cs="Times New Roman"/>
      <w:color w:val="575F6D" w:themeColor="text2"/>
      <w:sz w:val="24"/>
      <w:szCs w:val="24"/>
    </w:rPr>
  </w:style>
  <w:style w:type="character" w:customStyle="1" w:styleId="HeaderTextChar">
    <w:name w:val="HeaderText Char"/>
    <w:basedOn w:val="DefaultParagraphFont"/>
    <w:link w:val="HeaderText"/>
    <w:rsid w:val="00A24139"/>
    <w:rPr>
      <w:rFonts w:asciiTheme="majorHAnsi" w:eastAsia="Times New Roman" w:hAnsiTheme="majorHAnsi" w:cs="Times New Roman"/>
      <w:color w:val="575F6D" w:themeColor="text2"/>
      <w:sz w:val="24"/>
      <w:szCs w:val="24"/>
    </w:rPr>
  </w:style>
  <w:style w:type="paragraph" w:customStyle="1" w:styleId="MMBullet1">
    <w:name w:val="M*M_Bullet1"/>
    <w:basedOn w:val="ListParagraph"/>
    <w:link w:val="MMBullet1Char"/>
    <w:rsid w:val="00BE3DA1"/>
    <w:pPr>
      <w:numPr>
        <w:numId w:val="3"/>
      </w:numPr>
      <w:autoSpaceDE w:val="0"/>
      <w:autoSpaceDN w:val="0"/>
      <w:adjustRightInd w:val="0"/>
    </w:pPr>
    <w:rPr>
      <w:rFonts w:cs="Times New Roman"/>
      <w:sz w:val="24"/>
    </w:rPr>
  </w:style>
  <w:style w:type="paragraph" w:customStyle="1" w:styleId="MMBullet2">
    <w:name w:val="M*M_Bullet2"/>
    <w:basedOn w:val="ListParagraph"/>
    <w:link w:val="MMBullet2Char"/>
    <w:rsid w:val="00BE3DA1"/>
    <w:pPr>
      <w:numPr>
        <w:ilvl w:val="1"/>
        <w:numId w:val="4"/>
      </w:numPr>
      <w:autoSpaceDE w:val="0"/>
      <w:autoSpaceDN w:val="0"/>
      <w:adjustRightInd w:val="0"/>
    </w:pPr>
    <w:rPr>
      <w:rFonts w:cs="Times New Roman"/>
      <w:sz w:val="24"/>
    </w:rPr>
  </w:style>
  <w:style w:type="character" w:customStyle="1" w:styleId="ListParagraphChar">
    <w:name w:val="List Paragraph Char"/>
    <w:basedOn w:val="DefaultParagraphFont"/>
    <w:link w:val="ListParagraph"/>
    <w:uiPriority w:val="34"/>
    <w:rsid w:val="0071755D"/>
    <w:rPr>
      <w:rFonts w:ascii="Segoe UI" w:eastAsia="Times New Roman" w:hAnsi="Segoe UI" w:cs="Segoe UI"/>
      <w:noProof/>
      <w:sz w:val="20"/>
      <w:szCs w:val="20"/>
    </w:rPr>
  </w:style>
  <w:style w:type="character" w:customStyle="1" w:styleId="MMBullet1Char">
    <w:name w:val="M*M_Bullet1 Char"/>
    <w:basedOn w:val="ListParagraphChar"/>
    <w:link w:val="MMBullet1"/>
    <w:rsid w:val="00BE3DA1"/>
    <w:rPr>
      <w:rFonts w:ascii="Segoe UI" w:eastAsia="Times New Roman" w:hAnsi="Segoe UI" w:cs="Times New Roman"/>
      <w:noProof/>
      <w:sz w:val="24"/>
      <w:szCs w:val="20"/>
    </w:rPr>
  </w:style>
  <w:style w:type="character" w:customStyle="1" w:styleId="MMBullet2Char">
    <w:name w:val="M*M_Bullet2 Char"/>
    <w:basedOn w:val="ListParagraphChar"/>
    <w:link w:val="MMBullet2"/>
    <w:rsid w:val="00BE3DA1"/>
    <w:rPr>
      <w:rFonts w:ascii="Segoe UI" w:eastAsia="Times New Roman" w:hAnsi="Segoe UI" w:cs="Times New Roman"/>
      <w:noProof/>
      <w:sz w:val="24"/>
      <w:szCs w:val="20"/>
    </w:rPr>
  </w:style>
  <w:style w:type="paragraph" w:styleId="TOC1">
    <w:name w:val="toc 1"/>
    <w:aliases w:val="M*Modal TOC"/>
    <w:basedOn w:val="Normal"/>
    <w:next w:val="Normal"/>
    <w:link w:val="TOC1Char"/>
    <w:autoRedefine/>
    <w:uiPriority w:val="39"/>
    <w:unhideWhenUsed/>
    <w:qFormat/>
    <w:rsid w:val="00C04DC8"/>
    <w:pPr>
      <w:spacing w:line="480" w:lineRule="auto"/>
    </w:pPr>
    <w:rPr>
      <w:caps/>
    </w:rPr>
  </w:style>
  <w:style w:type="paragraph" w:styleId="TOC2">
    <w:name w:val="toc 2"/>
    <w:aliases w:val="TOC M*Modal 2"/>
    <w:basedOn w:val="Normal"/>
    <w:next w:val="Normal"/>
    <w:autoRedefine/>
    <w:uiPriority w:val="39"/>
    <w:unhideWhenUsed/>
    <w:qFormat/>
    <w:rsid w:val="00412ADF"/>
    <w:pPr>
      <w:tabs>
        <w:tab w:val="right" w:leader="dot" w:pos="8630"/>
      </w:tabs>
      <w:spacing w:line="480" w:lineRule="auto"/>
      <w:ind w:left="202"/>
    </w:pPr>
  </w:style>
  <w:style w:type="character" w:styleId="Hyperlink">
    <w:name w:val="Hyperlink"/>
    <w:basedOn w:val="DefaultParagraphFont"/>
    <w:uiPriority w:val="99"/>
    <w:unhideWhenUsed/>
    <w:rsid w:val="00C04DC8"/>
    <w:rPr>
      <w:color w:val="D2611C" w:themeColor="hyperlink"/>
      <w:u w:val="single"/>
    </w:rPr>
  </w:style>
  <w:style w:type="paragraph" w:customStyle="1" w:styleId="1stlevelbulletMM">
    <w:name w:val="1st level bullet (M*M)"/>
    <w:basedOn w:val="ListParagraph"/>
    <w:link w:val="1stlevelbulletMMChar"/>
    <w:qFormat/>
    <w:rsid w:val="000E1EA3"/>
    <w:pPr>
      <w:numPr>
        <w:numId w:val="6"/>
      </w:numPr>
    </w:pPr>
  </w:style>
  <w:style w:type="paragraph" w:customStyle="1" w:styleId="2ndlevelbulletMM">
    <w:name w:val="2nd level bullet (M*M)"/>
    <w:basedOn w:val="ListParagraph"/>
    <w:link w:val="2ndlevelbulletMMChar"/>
    <w:qFormat/>
    <w:rsid w:val="000E1EA3"/>
    <w:pPr>
      <w:numPr>
        <w:ilvl w:val="1"/>
        <w:numId w:val="6"/>
      </w:numPr>
    </w:pPr>
  </w:style>
  <w:style w:type="character" w:customStyle="1" w:styleId="1stlevelbulletMMChar">
    <w:name w:val="1st level bullet (M*M) Char"/>
    <w:basedOn w:val="ListParagraphChar"/>
    <w:link w:val="1stlevelbulletMM"/>
    <w:rsid w:val="000E1EA3"/>
    <w:rPr>
      <w:rFonts w:ascii="Segoe UI" w:eastAsia="Times New Roman" w:hAnsi="Segoe UI" w:cs="Segoe UI"/>
      <w:noProof/>
      <w:sz w:val="20"/>
      <w:szCs w:val="20"/>
    </w:rPr>
  </w:style>
  <w:style w:type="paragraph" w:customStyle="1" w:styleId="1stlevellistMM">
    <w:name w:val="1st level list (M*M)"/>
    <w:basedOn w:val="ListParagraph"/>
    <w:link w:val="1stlevellistMMChar"/>
    <w:qFormat/>
    <w:rsid w:val="00BF1C6D"/>
    <w:pPr>
      <w:numPr>
        <w:numId w:val="5"/>
      </w:numPr>
      <w:autoSpaceDE w:val="0"/>
      <w:autoSpaceDN w:val="0"/>
      <w:adjustRightInd w:val="0"/>
    </w:pPr>
  </w:style>
  <w:style w:type="character" w:customStyle="1" w:styleId="2ndlevelbulletMMChar">
    <w:name w:val="2nd level bullet (M*M) Char"/>
    <w:basedOn w:val="ListParagraphChar"/>
    <w:link w:val="2ndlevelbulletMM"/>
    <w:rsid w:val="000E1EA3"/>
    <w:rPr>
      <w:rFonts w:ascii="Segoe UI" w:eastAsia="Times New Roman" w:hAnsi="Segoe UI" w:cs="Segoe UI"/>
      <w:noProof/>
      <w:sz w:val="20"/>
      <w:szCs w:val="20"/>
    </w:rPr>
  </w:style>
  <w:style w:type="paragraph" w:customStyle="1" w:styleId="2ndlevellistMM">
    <w:name w:val="2nd level list (M*M)"/>
    <w:basedOn w:val="ListParagraph"/>
    <w:link w:val="2ndlevellistMMChar"/>
    <w:qFormat/>
    <w:rsid w:val="00BF1C6D"/>
    <w:pPr>
      <w:numPr>
        <w:ilvl w:val="1"/>
        <w:numId w:val="5"/>
      </w:numPr>
      <w:autoSpaceDE w:val="0"/>
      <w:autoSpaceDN w:val="0"/>
      <w:adjustRightInd w:val="0"/>
    </w:pPr>
  </w:style>
  <w:style w:type="character" w:customStyle="1" w:styleId="1stlevellistMMChar">
    <w:name w:val="1st level list (M*M) Char"/>
    <w:basedOn w:val="ListParagraphChar"/>
    <w:link w:val="1stlevellistMM"/>
    <w:rsid w:val="00BF1C6D"/>
    <w:rPr>
      <w:rFonts w:ascii="Segoe UI" w:eastAsia="Times New Roman" w:hAnsi="Segoe UI" w:cs="Segoe UI"/>
      <w:noProof/>
      <w:sz w:val="20"/>
      <w:szCs w:val="20"/>
    </w:rPr>
  </w:style>
  <w:style w:type="character" w:customStyle="1" w:styleId="2ndlevellistMMChar">
    <w:name w:val="2nd level list (M*M) Char"/>
    <w:basedOn w:val="ListParagraphChar"/>
    <w:link w:val="2ndlevellistMM"/>
    <w:rsid w:val="00BF1C6D"/>
    <w:rPr>
      <w:rFonts w:ascii="Segoe UI" w:eastAsia="Times New Roman" w:hAnsi="Segoe UI" w:cs="Segoe UI"/>
      <w:noProof/>
      <w:sz w:val="20"/>
      <w:szCs w:val="20"/>
    </w:rPr>
  </w:style>
  <w:style w:type="numbering" w:customStyle="1" w:styleId="Numberedlist0">
    <w:name w:val="Numbered list"/>
    <w:uiPriority w:val="99"/>
    <w:rsid w:val="002C503A"/>
    <w:pPr>
      <w:numPr>
        <w:numId w:val="7"/>
      </w:numPr>
    </w:pPr>
  </w:style>
  <w:style w:type="table" w:customStyle="1" w:styleId="TableStyleMM">
    <w:name w:val="Table Style (M*M)"/>
    <w:basedOn w:val="TableNormal"/>
    <w:uiPriority w:val="99"/>
    <w:rsid w:val="00983510"/>
    <w:pPr>
      <w:spacing w:after="0" w:line="240" w:lineRule="auto"/>
    </w:pPr>
    <w:rPr>
      <w:rFonts w:ascii="Arial" w:hAnsi="Arial"/>
      <w:color w:val="000000" w:themeColor="text1"/>
      <w:sz w:val="20"/>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cPr>
      <w:shd w:val="clear" w:color="auto" w:fill="FFFFFF" w:themeFill="background1"/>
      <w:vAlign w:val="center"/>
    </w:tcPr>
  </w:style>
  <w:style w:type="table" w:customStyle="1" w:styleId="TableStyleHeaderRowandColumnMM">
    <w:name w:val="Table Style Header Row and Column (M*M)"/>
    <w:basedOn w:val="TableStyleMM"/>
    <w:uiPriority w:val="99"/>
    <w:rsid w:val="00940DE3"/>
    <w:tblPr/>
    <w:tcPr>
      <w:shd w:val="clear" w:color="auto" w:fill="FFFFFF" w:themeFill="background1"/>
    </w:tcPr>
    <w:tblStylePr w:type="firstRow">
      <w:rPr>
        <w:rFonts w:ascii="Arial" w:hAnsi="Arial"/>
        <w:sz w:val="20"/>
      </w:rPr>
      <w:tblPr/>
      <w:tcPr>
        <w:shd w:val="clear" w:color="auto" w:fill="E6E6E6"/>
      </w:tcPr>
    </w:tblStylePr>
    <w:tblStylePr w:type="firstCol">
      <w:pPr>
        <w:jc w:val="left"/>
      </w:pPr>
      <w:rPr>
        <w:rFonts w:ascii="Arial" w:hAnsi="Arial"/>
        <w:sz w:val="20"/>
      </w:rPr>
      <w:tblPr/>
      <w:tcPr>
        <w:shd w:val="clear" w:color="auto" w:fill="E6E6E6"/>
      </w:tcPr>
    </w:tblStylePr>
  </w:style>
  <w:style w:type="table" w:customStyle="1" w:styleId="TableStylewithHeaderRowMM">
    <w:name w:val="Table Style with Header Row (M*M)"/>
    <w:basedOn w:val="TableStyleMM"/>
    <w:uiPriority w:val="99"/>
    <w:rsid w:val="00940DE3"/>
    <w:tblPr/>
    <w:tcPr>
      <w:shd w:val="clear" w:color="auto" w:fill="FFFFFF" w:themeFill="background1"/>
    </w:tcPr>
    <w:tblStylePr w:type="firstRow">
      <w:pPr>
        <w:jc w:val="left"/>
      </w:pPr>
      <w:rPr>
        <w:rFonts w:ascii="Arial" w:hAnsi="Arial"/>
        <w:sz w:val="20"/>
      </w:rPr>
      <w:tblPr/>
      <w:tcPr>
        <w:shd w:val="clear" w:color="auto" w:fill="E6E6E6"/>
      </w:tcPr>
    </w:tblStylePr>
  </w:style>
  <w:style w:type="table" w:customStyle="1" w:styleId="TableStylewithHeaderColumnMM">
    <w:name w:val="Table Style with Header Column (M*M)"/>
    <w:basedOn w:val="TableStyleMM"/>
    <w:uiPriority w:val="99"/>
    <w:rsid w:val="00940DE3"/>
    <w:tblPr/>
    <w:tcPr>
      <w:shd w:val="clear" w:color="auto" w:fill="FFFFFF" w:themeFill="background1"/>
    </w:tcPr>
    <w:tblStylePr w:type="firstCol">
      <w:rPr>
        <w:rFonts w:ascii="Arial" w:hAnsi="Arial"/>
        <w:sz w:val="20"/>
      </w:rPr>
      <w:tblPr/>
      <w:tcPr>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cBorders>
        <w:shd w:val="clear" w:color="auto" w:fill="E6E6E6"/>
      </w:tcPr>
    </w:tblStylePr>
  </w:style>
  <w:style w:type="paragraph" w:customStyle="1" w:styleId="TOCMModal1">
    <w:name w:val="TOC M*Modal 1"/>
    <w:basedOn w:val="TOC1"/>
    <w:link w:val="TOCMModal1Char"/>
    <w:qFormat/>
    <w:rsid w:val="00CC2460"/>
    <w:pPr>
      <w:tabs>
        <w:tab w:val="right" w:leader="dot" w:pos="8630"/>
      </w:tabs>
    </w:pPr>
    <w:rPr>
      <w:noProof/>
    </w:rPr>
  </w:style>
  <w:style w:type="character" w:customStyle="1" w:styleId="TOC1Char">
    <w:name w:val="TOC 1 Char"/>
    <w:aliases w:val="M*Modal TOC Char"/>
    <w:basedOn w:val="DefaultParagraphFont"/>
    <w:link w:val="TOC1"/>
    <w:uiPriority w:val="39"/>
    <w:rsid w:val="00CC2460"/>
    <w:rPr>
      <w:rFonts w:ascii="Segoe UI" w:eastAsia="Times New Roman" w:hAnsi="Segoe UI" w:cs="Segoe UI"/>
      <w:caps/>
      <w:sz w:val="20"/>
      <w:szCs w:val="20"/>
    </w:rPr>
  </w:style>
  <w:style w:type="character" w:customStyle="1" w:styleId="TOCMModal1Char">
    <w:name w:val="TOC M*Modal 1 Char"/>
    <w:basedOn w:val="TOC1Char"/>
    <w:link w:val="TOCMModal1"/>
    <w:rsid w:val="00CC2460"/>
    <w:rPr>
      <w:rFonts w:ascii="Segoe UI" w:eastAsia="Times New Roman" w:hAnsi="Segoe UI" w:cs="Segoe UI"/>
      <w:caps/>
      <w:noProof/>
      <w:sz w:val="20"/>
      <w:szCs w:val="20"/>
    </w:rPr>
  </w:style>
  <w:style w:type="paragraph" w:styleId="NormalWeb">
    <w:name w:val="Normal (Web)"/>
    <w:basedOn w:val="Normal"/>
    <w:uiPriority w:val="99"/>
    <w:semiHidden/>
    <w:unhideWhenUsed/>
    <w:rsid w:val="00E10AA1"/>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D1D99"/>
    <w:rPr>
      <w:color w:val="3B435B" w:themeColor="followedHyperlink"/>
      <w:u w:val="single"/>
    </w:rPr>
  </w:style>
  <w:style w:type="character" w:styleId="CommentReference">
    <w:name w:val="annotation reference"/>
    <w:basedOn w:val="DefaultParagraphFont"/>
    <w:uiPriority w:val="99"/>
    <w:semiHidden/>
    <w:unhideWhenUsed/>
    <w:rsid w:val="0091278F"/>
    <w:rPr>
      <w:sz w:val="16"/>
      <w:szCs w:val="16"/>
    </w:rPr>
  </w:style>
  <w:style w:type="paragraph" w:styleId="CommentText">
    <w:name w:val="annotation text"/>
    <w:basedOn w:val="Normal"/>
    <w:link w:val="CommentTextChar"/>
    <w:uiPriority w:val="99"/>
    <w:semiHidden/>
    <w:unhideWhenUsed/>
    <w:rsid w:val="0091278F"/>
  </w:style>
  <w:style w:type="character" w:customStyle="1" w:styleId="CommentTextChar">
    <w:name w:val="Comment Text Char"/>
    <w:basedOn w:val="DefaultParagraphFont"/>
    <w:link w:val="CommentText"/>
    <w:uiPriority w:val="99"/>
    <w:semiHidden/>
    <w:rsid w:val="0091278F"/>
    <w:rPr>
      <w:rFonts w:ascii="Segoe UI" w:eastAsia="Times New Roman" w:hAnsi="Segoe UI" w:cs="Segoe UI"/>
      <w:sz w:val="20"/>
      <w:szCs w:val="20"/>
    </w:rPr>
  </w:style>
  <w:style w:type="paragraph" w:styleId="CommentSubject">
    <w:name w:val="annotation subject"/>
    <w:basedOn w:val="CommentText"/>
    <w:next w:val="CommentText"/>
    <w:link w:val="CommentSubjectChar"/>
    <w:uiPriority w:val="99"/>
    <w:semiHidden/>
    <w:unhideWhenUsed/>
    <w:rsid w:val="0091278F"/>
    <w:rPr>
      <w:b/>
      <w:bCs/>
    </w:rPr>
  </w:style>
  <w:style w:type="character" w:customStyle="1" w:styleId="CommentSubjectChar">
    <w:name w:val="Comment Subject Char"/>
    <w:basedOn w:val="CommentTextChar"/>
    <w:link w:val="CommentSubject"/>
    <w:uiPriority w:val="99"/>
    <w:semiHidden/>
    <w:rsid w:val="0091278F"/>
    <w:rPr>
      <w:rFonts w:ascii="Segoe UI" w:eastAsia="Times New Roman" w:hAnsi="Segoe UI" w:cs="Segoe UI"/>
      <w:b/>
      <w:bCs/>
      <w:sz w:val="20"/>
      <w:szCs w:val="20"/>
    </w:rPr>
  </w:style>
  <w:style w:type="paragraph" w:styleId="TOC3">
    <w:name w:val="toc 3"/>
    <w:basedOn w:val="Normal"/>
    <w:next w:val="Normal"/>
    <w:autoRedefine/>
    <w:uiPriority w:val="39"/>
    <w:unhideWhenUsed/>
    <w:qFormat/>
    <w:rsid w:val="0071755D"/>
    <w:pPr>
      <w:spacing w:after="100"/>
      <w:ind w:left="400"/>
    </w:pPr>
  </w:style>
  <w:style w:type="paragraph" w:styleId="TOC4">
    <w:name w:val="toc 4"/>
    <w:basedOn w:val="Normal"/>
    <w:next w:val="Normal"/>
    <w:autoRedefine/>
    <w:uiPriority w:val="39"/>
    <w:unhideWhenUsed/>
    <w:qFormat/>
    <w:rsid w:val="0071755D"/>
    <w:pPr>
      <w:spacing w:after="100"/>
      <w:ind w:left="6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306E29"/>
    <w:pPr>
      <w:spacing w:after="0" w:line="240" w:lineRule="auto"/>
    </w:pPr>
    <w:rPr>
      <w:rFonts w:ascii="Segoe UI" w:eastAsia="Times New Roman" w:hAnsi="Segoe UI" w:cs="Segoe UI"/>
      <w:sz w:val="20"/>
      <w:szCs w:val="20"/>
    </w:rPr>
  </w:style>
  <w:style w:type="paragraph" w:styleId="Heading1">
    <w:name w:val="heading 1"/>
    <w:basedOn w:val="Subtitle"/>
    <w:next w:val="Normal"/>
    <w:link w:val="Heading1Char"/>
    <w:uiPriority w:val="9"/>
    <w:unhideWhenUsed/>
    <w:qFormat/>
    <w:rsid w:val="00A641E2"/>
    <w:pPr>
      <w:spacing w:before="360" w:after="40"/>
      <w:ind w:left="0"/>
      <w:outlineLvl w:val="0"/>
    </w:pPr>
    <w:rPr>
      <w:rFonts w:cs="Times New Roman"/>
      <w:caps/>
      <w:noProof/>
      <w:color w:val="ED6E00"/>
      <w:sz w:val="32"/>
      <w:szCs w:val="32"/>
    </w:rPr>
  </w:style>
  <w:style w:type="paragraph" w:styleId="Heading2">
    <w:name w:val="heading 2"/>
    <w:basedOn w:val="Normal"/>
    <w:next w:val="Normal"/>
    <w:link w:val="Heading2Char"/>
    <w:uiPriority w:val="9"/>
    <w:unhideWhenUsed/>
    <w:qFormat/>
    <w:rsid w:val="000A1994"/>
    <w:pPr>
      <w:outlineLvl w:val="1"/>
    </w:pPr>
    <w:rPr>
      <w:rFonts w:cs="Times New Roman"/>
      <w:color w:val="ED6E00"/>
      <w:sz w:val="28"/>
      <w:szCs w:val="28"/>
    </w:rPr>
  </w:style>
  <w:style w:type="paragraph" w:styleId="Heading3">
    <w:name w:val="heading 3"/>
    <w:basedOn w:val="Heading2"/>
    <w:next w:val="Normal"/>
    <w:link w:val="Heading3Char"/>
    <w:uiPriority w:val="9"/>
    <w:unhideWhenUsed/>
    <w:qFormat/>
    <w:rsid w:val="000A1994"/>
    <w:pPr>
      <w:outlineLvl w:val="2"/>
    </w:pPr>
    <w:rPr>
      <w:sz w:val="24"/>
      <w:szCs w:val="24"/>
    </w:rPr>
  </w:style>
  <w:style w:type="paragraph" w:styleId="Heading4">
    <w:name w:val="heading 4"/>
    <w:basedOn w:val="Heading3"/>
    <w:next w:val="Normal"/>
    <w:link w:val="Heading4Char"/>
    <w:uiPriority w:val="9"/>
    <w:unhideWhenUsed/>
    <w:qFormat/>
    <w:rsid w:val="000A1994"/>
    <w:pPr>
      <w:outlineLvl w:val="3"/>
    </w:pPr>
    <w:rPr>
      <w:smallCaps/>
      <w:color w:val="404040"/>
      <w:sz w:val="22"/>
      <w:szCs w:val="22"/>
    </w:rPr>
  </w:style>
  <w:style w:type="paragraph" w:styleId="Heading5">
    <w:name w:val="heading 5"/>
    <w:basedOn w:val="Heading4"/>
    <w:next w:val="Normal"/>
    <w:link w:val="Heading5Char"/>
    <w:uiPriority w:val="9"/>
    <w:unhideWhenUsed/>
    <w:qFormat/>
    <w:rsid w:val="000A1994"/>
    <w:pPr>
      <w:outlineLvl w:val="4"/>
    </w:pPr>
    <w:rPr>
      <w:i/>
    </w:rPr>
  </w:style>
  <w:style w:type="paragraph" w:styleId="Heading6">
    <w:name w:val="heading 6"/>
    <w:basedOn w:val="Heading5"/>
    <w:next w:val="Normal"/>
    <w:link w:val="Heading6Char"/>
    <w:uiPriority w:val="9"/>
    <w:unhideWhenUsed/>
    <w:qFormat/>
    <w:rsid w:val="000A1994"/>
    <w:pPr>
      <w:outlineLvl w:val="5"/>
    </w:pPr>
    <w:rPr>
      <w:b/>
      <w:i w:val="0"/>
      <w:smallCaps w:val="0"/>
      <w:sz w:val="20"/>
      <w:szCs w:val="20"/>
    </w:rPr>
  </w:style>
  <w:style w:type="paragraph" w:styleId="Heading7">
    <w:name w:val="heading 7"/>
    <w:basedOn w:val="Heading6"/>
    <w:next w:val="Normal"/>
    <w:link w:val="Heading7Char"/>
    <w:uiPriority w:val="9"/>
    <w:unhideWhenUsed/>
    <w:qFormat/>
    <w:rsid w:val="000A1994"/>
    <w:pPr>
      <w:outlineLvl w:val="6"/>
    </w:pPr>
    <w:rPr>
      <w:i/>
    </w:rPr>
  </w:style>
  <w:style w:type="paragraph" w:styleId="Heading8">
    <w:name w:val="heading 8"/>
    <w:basedOn w:val="Heading6"/>
    <w:next w:val="Normal"/>
    <w:link w:val="Heading8Char"/>
    <w:uiPriority w:val="9"/>
    <w:unhideWhenUsed/>
    <w:qFormat/>
    <w:rsid w:val="000A1994"/>
    <w:pPr>
      <w:outlineLvl w:val="7"/>
    </w:pPr>
    <w:rPr>
      <w:color w:val="0962AC"/>
    </w:rPr>
  </w:style>
  <w:style w:type="paragraph" w:styleId="Heading9">
    <w:name w:val="heading 9"/>
    <w:basedOn w:val="Heading7"/>
    <w:next w:val="Normal"/>
    <w:link w:val="Heading9Char"/>
    <w:uiPriority w:val="9"/>
    <w:unhideWhenUsed/>
    <w:qFormat/>
    <w:rsid w:val="000A1994"/>
    <w:pPr>
      <w:outlineLvl w:val="8"/>
    </w:pPr>
    <w:rPr>
      <w:color w:val="0962A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1E2"/>
    <w:rPr>
      <w:rFonts w:ascii="Segoe UI" w:eastAsia="Times New Roman" w:hAnsi="Segoe UI" w:cs="Times New Roman"/>
      <w:caps/>
      <w:noProof/>
      <w:color w:val="ED6E00"/>
      <w:sz w:val="32"/>
      <w:szCs w:val="32"/>
    </w:rPr>
  </w:style>
  <w:style w:type="character" w:customStyle="1" w:styleId="Heading2Char">
    <w:name w:val="Heading 2 Char"/>
    <w:basedOn w:val="DefaultParagraphFont"/>
    <w:link w:val="Heading2"/>
    <w:uiPriority w:val="9"/>
    <w:rsid w:val="000A1994"/>
    <w:rPr>
      <w:rFonts w:ascii="Arial" w:eastAsia="Times New Roman" w:hAnsi="Arial" w:cs="Times New Roman"/>
      <w:color w:val="ED6E00"/>
      <w:sz w:val="28"/>
      <w:szCs w:val="28"/>
    </w:rPr>
  </w:style>
  <w:style w:type="paragraph" w:styleId="Title">
    <w:name w:val="Title"/>
    <w:basedOn w:val="Heading1"/>
    <w:link w:val="TitleChar"/>
    <w:uiPriority w:val="10"/>
    <w:qFormat/>
    <w:rsid w:val="0071755D"/>
    <w:pPr>
      <w:spacing w:before="0" w:after="0"/>
    </w:pPr>
    <w:rPr>
      <w:rFonts w:cs="Segoe UI"/>
      <w:caps w:val="0"/>
      <w:color w:val="FE8637" w:themeColor="accent1"/>
      <w:sz w:val="64"/>
      <w:szCs w:val="64"/>
    </w:rPr>
  </w:style>
  <w:style w:type="character" w:customStyle="1" w:styleId="TitleChar">
    <w:name w:val="Title Char"/>
    <w:basedOn w:val="DefaultParagraphFont"/>
    <w:link w:val="Title"/>
    <w:uiPriority w:val="10"/>
    <w:rsid w:val="0071755D"/>
    <w:rPr>
      <w:rFonts w:ascii="Segoe UI" w:eastAsia="Times New Roman" w:hAnsi="Segoe UI" w:cs="Segoe UI"/>
      <w:noProof/>
      <w:color w:val="FE8637" w:themeColor="accent1"/>
      <w:sz w:val="64"/>
      <w:szCs w:val="64"/>
    </w:rPr>
  </w:style>
  <w:style w:type="paragraph" w:styleId="Subtitle">
    <w:name w:val="Subtitle"/>
    <w:basedOn w:val="Normal"/>
    <w:link w:val="SubtitleChar"/>
    <w:uiPriority w:val="11"/>
    <w:qFormat/>
    <w:rsid w:val="00A641E2"/>
    <w:pPr>
      <w:ind w:left="954"/>
    </w:pPr>
    <w:rPr>
      <w:color w:val="404040"/>
      <w:sz w:val="28"/>
      <w:szCs w:val="28"/>
    </w:rPr>
  </w:style>
  <w:style w:type="character" w:customStyle="1" w:styleId="SubtitleChar">
    <w:name w:val="Subtitle Char"/>
    <w:basedOn w:val="DefaultParagraphFont"/>
    <w:link w:val="Subtitle"/>
    <w:uiPriority w:val="11"/>
    <w:rsid w:val="00A641E2"/>
    <w:rPr>
      <w:rFonts w:ascii="Segoe UI" w:eastAsia="Times New Roman" w:hAnsi="Segoe UI" w:cs="Segoe UI"/>
      <w:color w:val="404040"/>
      <w:sz w:val="28"/>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14751" w:themeColor="text2" w:themeShade="BF"/>
      <w:sz w:val="16"/>
      <w:szCs w:val="16"/>
      <w:lang w:eastAsia="ja-JP"/>
    </w:rPr>
  </w:style>
  <w:style w:type="character" w:styleId="BookTitle">
    <w:name w:val="Book Title"/>
    <w:basedOn w:val="DefaultParagraphFont"/>
    <w:uiPriority w:val="33"/>
    <w:rPr>
      <w:rFonts w:cs="Times New Roman"/>
      <w:smallCaps/>
      <w:color w:val="000000"/>
      <w:spacing w:val="10"/>
    </w:rPr>
  </w:style>
  <w:style w:type="numbering" w:customStyle="1" w:styleId="BulletedList">
    <w:name w:val="Bulleted List"/>
    <w:uiPriority w:val="99"/>
    <w:pPr>
      <w:numPr>
        <w:numId w:val="1"/>
      </w:numPr>
    </w:pPr>
  </w:style>
  <w:style w:type="paragraph" w:styleId="Caption">
    <w:name w:val="caption"/>
    <w:basedOn w:val="Normal"/>
    <w:next w:val="Normal"/>
    <w:uiPriority w:val="99"/>
    <w:unhideWhenUsed/>
    <w:pPr>
      <w:jc w:val="right"/>
    </w:pPr>
    <w:rPr>
      <w:b/>
      <w:bCs/>
      <w:color w:val="E65B01" w:themeColor="accent1" w:themeShade="BF"/>
      <w:sz w:val="16"/>
      <w:szCs w:val="16"/>
    </w:rPr>
  </w:style>
  <w:style w:type="character" w:styleId="Emphasis">
    <w:name w:val="Emphasis"/>
    <w:uiPriority w:val="20"/>
    <w:qFormat/>
    <w:rsid w:val="00462955"/>
    <w:rPr>
      <w:b/>
      <w:i/>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cstheme="minorHAnsi"/>
      <w:color w:val="414751" w:themeColor="text2" w:themeShade="BF"/>
      <w:sz w:val="20"/>
      <w:szCs w:val="20"/>
      <w:lang w:eastAsia="ja-JP"/>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cstheme="minorHAnsi"/>
      <w:color w:val="414751" w:themeColor="text2" w:themeShade="BF"/>
      <w:sz w:val="20"/>
      <w:szCs w:val="20"/>
      <w:lang w:eastAsia="ja-JP"/>
    </w:rPr>
  </w:style>
  <w:style w:type="character" w:customStyle="1" w:styleId="Heading3Char">
    <w:name w:val="Heading 3 Char"/>
    <w:basedOn w:val="DefaultParagraphFont"/>
    <w:link w:val="Heading3"/>
    <w:uiPriority w:val="9"/>
    <w:rsid w:val="000A1994"/>
    <w:rPr>
      <w:rFonts w:ascii="Arial" w:eastAsia="Times New Roman" w:hAnsi="Arial" w:cs="Times New Roman"/>
      <w:color w:val="ED6E00"/>
      <w:sz w:val="24"/>
      <w:szCs w:val="24"/>
    </w:rPr>
  </w:style>
  <w:style w:type="character" w:customStyle="1" w:styleId="Heading4Char">
    <w:name w:val="Heading 4 Char"/>
    <w:basedOn w:val="DefaultParagraphFont"/>
    <w:link w:val="Heading4"/>
    <w:uiPriority w:val="9"/>
    <w:rsid w:val="000A1994"/>
    <w:rPr>
      <w:rFonts w:ascii="Arial" w:eastAsia="Times New Roman" w:hAnsi="Arial" w:cs="Times New Roman"/>
      <w:smallCaps/>
      <w:color w:val="404040"/>
    </w:rPr>
  </w:style>
  <w:style w:type="character" w:customStyle="1" w:styleId="Heading5Char">
    <w:name w:val="Heading 5 Char"/>
    <w:basedOn w:val="DefaultParagraphFont"/>
    <w:link w:val="Heading5"/>
    <w:uiPriority w:val="9"/>
    <w:rsid w:val="000A1994"/>
    <w:rPr>
      <w:rFonts w:ascii="Arial" w:eastAsia="Times New Roman" w:hAnsi="Arial" w:cs="Times New Roman"/>
      <w:i/>
      <w:smallCaps/>
      <w:color w:val="404040"/>
    </w:rPr>
  </w:style>
  <w:style w:type="character" w:customStyle="1" w:styleId="Heading6Char">
    <w:name w:val="Heading 6 Char"/>
    <w:basedOn w:val="DefaultParagraphFont"/>
    <w:link w:val="Heading6"/>
    <w:uiPriority w:val="9"/>
    <w:rsid w:val="000A1994"/>
    <w:rPr>
      <w:rFonts w:ascii="Arial" w:eastAsia="Times New Roman" w:hAnsi="Arial" w:cs="Times New Roman"/>
      <w:b/>
      <w:color w:val="404040"/>
      <w:sz w:val="20"/>
      <w:szCs w:val="20"/>
    </w:rPr>
  </w:style>
  <w:style w:type="character" w:customStyle="1" w:styleId="Heading7Char">
    <w:name w:val="Heading 7 Char"/>
    <w:basedOn w:val="DefaultParagraphFont"/>
    <w:link w:val="Heading7"/>
    <w:uiPriority w:val="9"/>
    <w:rsid w:val="000A1994"/>
    <w:rPr>
      <w:rFonts w:ascii="Arial" w:eastAsia="Times New Roman" w:hAnsi="Arial" w:cs="Times New Roman"/>
      <w:b/>
      <w:i/>
      <w:color w:val="404040"/>
      <w:sz w:val="20"/>
      <w:szCs w:val="20"/>
    </w:rPr>
  </w:style>
  <w:style w:type="character" w:customStyle="1" w:styleId="Heading8Char">
    <w:name w:val="Heading 8 Char"/>
    <w:basedOn w:val="DefaultParagraphFont"/>
    <w:link w:val="Heading8"/>
    <w:uiPriority w:val="9"/>
    <w:rsid w:val="000A1994"/>
    <w:rPr>
      <w:rFonts w:ascii="Arial" w:eastAsia="Times New Roman" w:hAnsi="Arial" w:cs="Times New Roman"/>
      <w:b/>
      <w:color w:val="0962AC"/>
      <w:sz w:val="20"/>
      <w:szCs w:val="20"/>
    </w:rPr>
  </w:style>
  <w:style w:type="character" w:customStyle="1" w:styleId="Heading9Char">
    <w:name w:val="Heading 9 Char"/>
    <w:basedOn w:val="DefaultParagraphFont"/>
    <w:link w:val="Heading9"/>
    <w:uiPriority w:val="9"/>
    <w:rsid w:val="000A1994"/>
    <w:rPr>
      <w:rFonts w:ascii="Arial" w:eastAsia="Times New Roman" w:hAnsi="Arial" w:cs="Times New Roman"/>
      <w:b/>
      <w:i/>
      <w:color w:val="0962AC"/>
      <w:sz w:val="20"/>
      <w:szCs w:val="20"/>
    </w:rPr>
  </w:style>
  <w:style w:type="character" w:styleId="IntenseEmphasis">
    <w:name w:val="Intense Emphasis"/>
    <w:basedOn w:val="SubtleEmphasis"/>
    <w:uiPriority w:val="21"/>
    <w:qFormat/>
    <w:rsid w:val="00462955"/>
    <w:rPr>
      <w:b w:val="0"/>
      <w:i/>
      <w:caps/>
    </w:rPr>
  </w:style>
  <w:style w:type="paragraph" w:styleId="Quote">
    <w:name w:val="Quote"/>
    <w:basedOn w:val="NoSpacing"/>
    <w:link w:val="QuoteChar"/>
    <w:uiPriority w:val="29"/>
    <w:qFormat/>
    <w:rsid w:val="0017606E"/>
    <w:rPr>
      <w:i/>
      <w:color w:val="ED6E00"/>
    </w:rPr>
  </w:style>
  <w:style w:type="character" w:customStyle="1" w:styleId="QuoteChar">
    <w:name w:val="Quote Char"/>
    <w:basedOn w:val="DefaultParagraphFont"/>
    <w:link w:val="Quote"/>
    <w:uiPriority w:val="29"/>
    <w:rsid w:val="0017606E"/>
    <w:rPr>
      <w:rFonts w:ascii="Arial" w:eastAsia="Times New Roman" w:hAnsi="Arial" w:cs="Times New Roman"/>
      <w:i/>
      <w:color w:val="ED6E00"/>
      <w:sz w:val="20"/>
      <w:szCs w:val="20"/>
    </w:rPr>
  </w:style>
  <w:style w:type="paragraph" w:styleId="IntenseQuote">
    <w:name w:val="Intense Quote"/>
    <w:basedOn w:val="Quote"/>
    <w:link w:val="IntenseQuoteChar"/>
    <w:uiPriority w:val="30"/>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Pr>
      <w:rFonts w:cstheme="minorHAnsi"/>
      <w:color w:val="E65B01" w:themeColor="accent1" w:themeShade="BF"/>
      <w:sz w:val="20"/>
      <w:szCs w:val="20"/>
      <w:lang w:eastAsia="ja-JP"/>
    </w:rPr>
  </w:style>
  <w:style w:type="character" w:styleId="IntenseReference">
    <w:name w:val="Intense Reference"/>
    <w:basedOn w:val="SubtleReference"/>
    <w:uiPriority w:val="32"/>
    <w:qFormat/>
    <w:rsid w:val="0017606E"/>
    <w:rPr>
      <w:b w:val="0"/>
      <w:bCs/>
      <w:caps/>
      <w:color w:val="0962AC"/>
    </w:rPr>
  </w:style>
  <w:style w:type="paragraph" w:styleId="ListParagraph">
    <w:name w:val="List Paragraph"/>
    <w:basedOn w:val="Normal"/>
    <w:link w:val="ListParagraphChar"/>
    <w:uiPriority w:val="34"/>
    <w:unhideWhenUsed/>
    <w:qFormat/>
    <w:rsid w:val="0071755D"/>
    <w:pPr>
      <w:numPr>
        <w:numId w:val="22"/>
      </w:numPr>
    </w:pPr>
    <w:rPr>
      <w:noProof/>
    </w:rPr>
  </w:style>
  <w:style w:type="paragraph" w:styleId="NormalIndent">
    <w:name w:val="Normal Indent"/>
    <w:basedOn w:val="Normal"/>
    <w:uiPriority w:val="99"/>
    <w:unhideWhenUsed/>
    <w:pPr>
      <w:ind w:left="720"/>
      <w:contextualSpacing/>
    </w:pPr>
  </w:style>
  <w:style w:type="numbering" w:customStyle="1" w:styleId="NumberedList">
    <w:name w:val="Numbered List"/>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uiPriority w:val="22"/>
    <w:qFormat/>
    <w:rsid w:val="00462955"/>
    <w:rPr>
      <w:b/>
      <w:bCs/>
    </w:rPr>
  </w:style>
  <w:style w:type="character" w:styleId="SubtleEmphasis">
    <w:name w:val="Subtle Emphasis"/>
    <w:basedOn w:val="Emphasis"/>
    <w:uiPriority w:val="19"/>
    <w:qFormat/>
    <w:rsid w:val="00462955"/>
    <w:rPr>
      <w:b w:val="0"/>
      <w:i/>
    </w:rPr>
  </w:style>
  <w:style w:type="character" w:styleId="SubtleReference">
    <w:name w:val="Subtle Reference"/>
    <w:basedOn w:val="Strong"/>
    <w:uiPriority w:val="31"/>
    <w:qFormat/>
    <w:rsid w:val="00462955"/>
    <w:rPr>
      <w:b w:val="0"/>
      <w:bCs/>
      <w:color w:val="0962AC"/>
    </w:rPr>
  </w:style>
  <w:style w:type="table" w:styleId="TableGrid">
    <w:name w:val="Table Grid"/>
    <w:basedOn w:val="TableNormal"/>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MBody">
    <w:name w:val="M*M_Body"/>
    <w:basedOn w:val="Normal"/>
    <w:link w:val="MMBodyChar"/>
    <w:rsid w:val="004D42A5"/>
    <w:pPr>
      <w:tabs>
        <w:tab w:val="left" w:pos="3600"/>
      </w:tabs>
      <w:autoSpaceDE w:val="0"/>
      <w:autoSpaceDN w:val="0"/>
      <w:adjustRightInd w:val="0"/>
    </w:pPr>
  </w:style>
  <w:style w:type="character" w:customStyle="1" w:styleId="MMBodyChar">
    <w:name w:val="M*M_Body Char"/>
    <w:basedOn w:val="DefaultParagraphFont"/>
    <w:link w:val="MMBody"/>
    <w:rsid w:val="004D42A5"/>
    <w:rPr>
      <w:rFonts w:ascii="Arial" w:eastAsia="Times New Roman" w:hAnsi="Arial" w:cs="Arial"/>
      <w:sz w:val="24"/>
      <w:szCs w:val="24"/>
    </w:rPr>
  </w:style>
  <w:style w:type="paragraph" w:styleId="NoSpacing">
    <w:name w:val="No Spacing"/>
    <w:uiPriority w:val="1"/>
    <w:qFormat/>
    <w:rsid w:val="00A641E2"/>
    <w:pPr>
      <w:spacing w:after="0" w:line="288" w:lineRule="auto"/>
    </w:pPr>
    <w:rPr>
      <w:rFonts w:ascii="Segoe UI" w:eastAsia="Times New Roman" w:hAnsi="Segoe UI" w:cs="Segoe UI"/>
      <w:color w:val="000000" w:themeColor="text1"/>
      <w:sz w:val="20"/>
      <w:szCs w:val="20"/>
    </w:rPr>
  </w:style>
  <w:style w:type="paragraph" w:customStyle="1" w:styleId="MMDocTitle">
    <w:name w:val="M*M_DocTitle"/>
    <w:basedOn w:val="Normal"/>
    <w:link w:val="MMDocTitleChar"/>
    <w:rsid w:val="00A24139"/>
    <w:pPr>
      <w:ind w:left="990"/>
    </w:pPr>
    <w:rPr>
      <w:color w:val="7D828A" w:themeColor="accent6" w:themeTint="F2"/>
      <w:sz w:val="72"/>
      <w:szCs w:val="72"/>
    </w:rPr>
  </w:style>
  <w:style w:type="character" w:customStyle="1" w:styleId="MMDocTitleChar">
    <w:name w:val="M*M_DocTitle Char"/>
    <w:basedOn w:val="DefaultParagraphFont"/>
    <w:link w:val="MMDocTitle"/>
    <w:rsid w:val="00A24139"/>
    <w:rPr>
      <w:rFonts w:ascii="Arial" w:eastAsia="Times New Roman" w:hAnsi="Arial" w:cs="Arial"/>
      <w:color w:val="7D828A" w:themeColor="accent6" w:themeTint="F2"/>
      <w:sz w:val="72"/>
      <w:szCs w:val="72"/>
    </w:rPr>
  </w:style>
  <w:style w:type="paragraph" w:customStyle="1" w:styleId="HeaderText">
    <w:name w:val="HeaderText"/>
    <w:basedOn w:val="Normal"/>
    <w:link w:val="HeaderTextChar"/>
    <w:rsid w:val="00A24139"/>
    <w:pPr>
      <w:spacing w:line="360" w:lineRule="auto"/>
      <w:jc w:val="right"/>
    </w:pPr>
    <w:rPr>
      <w:rFonts w:asciiTheme="majorHAnsi" w:hAnsiTheme="majorHAnsi" w:cs="Times New Roman"/>
      <w:color w:val="575F6D" w:themeColor="text2"/>
      <w:sz w:val="24"/>
      <w:szCs w:val="24"/>
    </w:rPr>
  </w:style>
  <w:style w:type="character" w:customStyle="1" w:styleId="HeaderTextChar">
    <w:name w:val="HeaderText Char"/>
    <w:basedOn w:val="DefaultParagraphFont"/>
    <w:link w:val="HeaderText"/>
    <w:rsid w:val="00A24139"/>
    <w:rPr>
      <w:rFonts w:asciiTheme="majorHAnsi" w:eastAsia="Times New Roman" w:hAnsiTheme="majorHAnsi" w:cs="Times New Roman"/>
      <w:color w:val="575F6D" w:themeColor="text2"/>
      <w:sz w:val="24"/>
      <w:szCs w:val="24"/>
    </w:rPr>
  </w:style>
  <w:style w:type="paragraph" w:customStyle="1" w:styleId="MMBullet1">
    <w:name w:val="M*M_Bullet1"/>
    <w:basedOn w:val="ListParagraph"/>
    <w:link w:val="MMBullet1Char"/>
    <w:rsid w:val="00BE3DA1"/>
    <w:pPr>
      <w:numPr>
        <w:numId w:val="3"/>
      </w:numPr>
      <w:autoSpaceDE w:val="0"/>
      <w:autoSpaceDN w:val="0"/>
      <w:adjustRightInd w:val="0"/>
    </w:pPr>
    <w:rPr>
      <w:rFonts w:cs="Times New Roman"/>
      <w:sz w:val="24"/>
    </w:rPr>
  </w:style>
  <w:style w:type="paragraph" w:customStyle="1" w:styleId="MMBullet2">
    <w:name w:val="M*M_Bullet2"/>
    <w:basedOn w:val="ListParagraph"/>
    <w:link w:val="MMBullet2Char"/>
    <w:rsid w:val="00BE3DA1"/>
    <w:pPr>
      <w:numPr>
        <w:ilvl w:val="1"/>
        <w:numId w:val="4"/>
      </w:numPr>
      <w:autoSpaceDE w:val="0"/>
      <w:autoSpaceDN w:val="0"/>
      <w:adjustRightInd w:val="0"/>
    </w:pPr>
    <w:rPr>
      <w:rFonts w:cs="Times New Roman"/>
      <w:sz w:val="24"/>
    </w:rPr>
  </w:style>
  <w:style w:type="character" w:customStyle="1" w:styleId="ListParagraphChar">
    <w:name w:val="List Paragraph Char"/>
    <w:basedOn w:val="DefaultParagraphFont"/>
    <w:link w:val="ListParagraph"/>
    <w:uiPriority w:val="34"/>
    <w:rsid w:val="0071755D"/>
    <w:rPr>
      <w:rFonts w:ascii="Segoe UI" w:eastAsia="Times New Roman" w:hAnsi="Segoe UI" w:cs="Segoe UI"/>
      <w:noProof/>
      <w:sz w:val="20"/>
      <w:szCs w:val="20"/>
    </w:rPr>
  </w:style>
  <w:style w:type="character" w:customStyle="1" w:styleId="MMBullet1Char">
    <w:name w:val="M*M_Bullet1 Char"/>
    <w:basedOn w:val="ListParagraphChar"/>
    <w:link w:val="MMBullet1"/>
    <w:rsid w:val="00BE3DA1"/>
    <w:rPr>
      <w:rFonts w:ascii="Segoe UI" w:eastAsia="Times New Roman" w:hAnsi="Segoe UI" w:cs="Times New Roman"/>
      <w:noProof/>
      <w:sz w:val="24"/>
      <w:szCs w:val="20"/>
    </w:rPr>
  </w:style>
  <w:style w:type="character" w:customStyle="1" w:styleId="MMBullet2Char">
    <w:name w:val="M*M_Bullet2 Char"/>
    <w:basedOn w:val="ListParagraphChar"/>
    <w:link w:val="MMBullet2"/>
    <w:rsid w:val="00BE3DA1"/>
    <w:rPr>
      <w:rFonts w:ascii="Segoe UI" w:eastAsia="Times New Roman" w:hAnsi="Segoe UI" w:cs="Times New Roman"/>
      <w:noProof/>
      <w:sz w:val="24"/>
      <w:szCs w:val="20"/>
    </w:rPr>
  </w:style>
  <w:style w:type="paragraph" w:styleId="TOC1">
    <w:name w:val="toc 1"/>
    <w:aliases w:val="M*Modal TOC"/>
    <w:basedOn w:val="Normal"/>
    <w:next w:val="Normal"/>
    <w:link w:val="TOC1Char"/>
    <w:autoRedefine/>
    <w:uiPriority w:val="39"/>
    <w:unhideWhenUsed/>
    <w:qFormat/>
    <w:rsid w:val="00C04DC8"/>
    <w:pPr>
      <w:spacing w:line="480" w:lineRule="auto"/>
    </w:pPr>
    <w:rPr>
      <w:caps/>
    </w:rPr>
  </w:style>
  <w:style w:type="paragraph" w:styleId="TOC2">
    <w:name w:val="toc 2"/>
    <w:aliases w:val="TOC M*Modal 2"/>
    <w:basedOn w:val="Normal"/>
    <w:next w:val="Normal"/>
    <w:autoRedefine/>
    <w:uiPriority w:val="39"/>
    <w:unhideWhenUsed/>
    <w:qFormat/>
    <w:rsid w:val="00412ADF"/>
    <w:pPr>
      <w:tabs>
        <w:tab w:val="right" w:leader="dot" w:pos="8630"/>
      </w:tabs>
      <w:spacing w:line="480" w:lineRule="auto"/>
      <w:ind w:left="202"/>
    </w:pPr>
  </w:style>
  <w:style w:type="character" w:styleId="Hyperlink">
    <w:name w:val="Hyperlink"/>
    <w:basedOn w:val="DefaultParagraphFont"/>
    <w:uiPriority w:val="99"/>
    <w:unhideWhenUsed/>
    <w:rsid w:val="00C04DC8"/>
    <w:rPr>
      <w:color w:val="D2611C" w:themeColor="hyperlink"/>
      <w:u w:val="single"/>
    </w:rPr>
  </w:style>
  <w:style w:type="paragraph" w:customStyle="1" w:styleId="1stlevelbulletMM">
    <w:name w:val="1st level bullet (M*M)"/>
    <w:basedOn w:val="ListParagraph"/>
    <w:link w:val="1stlevelbulletMMChar"/>
    <w:qFormat/>
    <w:rsid w:val="000E1EA3"/>
    <w:pPr>
      <w:numPr>
        <w:numId w:val="6"/>
      </w:numPr>
    </w:pPr>
  </w:style>
  <w:style w:type="paragraph" w:customStyle="1" w:styleId="2ndlevelbulletMM">
    <w:name w:val="2nd level bullet (M*M)"/>
    <w:basedOn w:val="ListParagraph"/>
    <w:link w:val="2ndlevelbulletMMChar"/>
    <w:qFormat/>
    <w:rsid w:val="000E1EA3"/>
    <w:pPr>
      <w:numPr>
        <w:ilvl w:val="1"/>
        <w:numId w:val="6"/>
      </w:numPr>
    </w:pPr>
  </w:style>
  <w:style w:type="character" w:customStyle="1" w:styleId="1stlevelbulletMMChar">
    <w:name w:val="1st level bullet (M*M) Char"/>
    <w:basedOn w:val="ListParagraphChar"/>
    <w:link w:val="1stlevelbulletMM"/>
    <w:rsid w:val="000E1EA3"/>
    <w:rPr>
      <w:rFonts w:ascii="Segoe UI" w:eastAsia="Times New Roman" w:hAnsi="Segoe UI" w:cs="Segoe UI"/>
      <w:noProof/>
      <w:sz w:val="20"/>
      <w:szCs w:val="20"/>
    </w:rPr>
  </w:style>
  <w:style w:type="paragraph" w:customStyle="1" w:styleId="1stlevellistMM">
    <w:name w:val="1st level list (M*M)"/>
    <w:basedOn w:val="ListParagraph"/>
    <w:link w:val="1stlevellistMMChar"/>
    <w:qFormat/>
    <w:rsid w:val="00BF1C6D"/>
    <w:pPr>
      <w:numPr>
        <w:numId w:val="5"/>
      </w:numPr>
      <w:autoSpaceDE w:val="0"/>
      <w:autoSpaceDN w:val="0"/>
      <w:adjustRightInd w:val="0"/>
    </w:pPr>
  </w:style>
  <w:style w:type="character" w:customStyle="1" w:styleId="2ndlevelbulletMMChar">
    <w:name w:val="2nd level bullet (M*M) Char"/>
    <w:basedOn w:val="ListParagraphChar"/>
    <w:link w:val="2ndlevelbulletMM"/>
    <w:rsid w:val="000E1EA3"/>
    <w:rPr>
      <w:rFonts w:ascii="Segoe UI" w:eastAsia="Times New Roman" w:hAnsi="Segoe UI" w:cs="Segoe UI"/>
      <w:noProof/>
      <w:sz w:val="20"/>
      <w:szCs w:val="20"/>
    </w:rPr>
  </w:style>
  <w:style w:type="paragraph" w:customStyle="1" w:styleId="2ndlevellistMM">
    <w:name w:val="2nd level list (M*M)"/>
    <w:basedOn w:val="ListParagraph"/>
    <w:link w:val="2ndlevellistMMChar"/>
    <w:qFormat/>
    <w:rsid w:val="00BF1C6D"/>
    <w:pPr>
      <w:numPr>
        <w:ilvl w:val="1"/>
        <w:numId w:val="5"/>
      </w:numPr>
      <w:autoSpaceDE w:val="0"/>
      <w:autoSpaceDN w:val="0"/>
      <w:adjustRightInd w:val="0"/>
    </w:pPr>
  </w:style>
  <w:style w:type="character" w:customStyle="1" w:styleId="1stlevellistMMChar">
    <w:name w:val="1st level list (M*M) Char"/>
    <w:basedOn w:val="ListParagraphChar"/>
    <w:link w:val="1stlevellistMM"/>
    <w:rsid w:val="00BF1C6D"/>
    <w:rPr>
      <w:rFonts w:ascii="Segoe UI" w:eastAsia="Times New Roman" w:hAnsi="Segoe UI" w:cs="Segoe UI"/>
      <w:noProof/>
      <w:sz w:val="20"/>
      <w:szCs w:val="20"/>
    </w:rPr>
  </w:style>
  <w:style w:type="character" w:customStyle="1" w:styleId="2ndlevellistMMChar">
    <w:name w:val="2nd level list (M*M) Char"/>
    <w:basedOn w:val="ListParagraphChar"/>
    <w:link w:val="2ndlevellistMM"/>
    <w:rsid w:val="00BF1C6D"/>
    <w:rPr>
      <w:rFonts w:ascii="Segoe UI" w:eastAsia="Times New Roman" w:hAnsi="Segoe UI" w:cs="Segoe UI"/>
      <w:noProof/>
      <w:sz w:val="20"/>
      <w:szCs w:val="20"/>
    </w:rPr>
  </w:style>
  <w:style w:type="numbering" w:customStyle="1" w:styleId="Numberedlist0">
    <w:name w:val="Numbered list"/>
    <w:uiPriority w:val="99"/>
    <w:rsid w:val="002C503A"/>
    <w:pPr>
      <w:numPr>
        <w:numId w:val="7"/>
      </w:numPr>
    </w:pPr>
  </w:style>
  <w:style w:type="table" w:customStyle="1" w:styleId="TableStyleMM">
    <w:name w:val="Table Style (M*M)"/>
    <w:basedOn w:val="TableNormal"/>
    <w:uiPriority w:val="99"/>
    <w:rsid w:val="00983510"/>
    <w:pPr>
      <w:spacing w:after="0" w:line="240" w:lineRule="auto"/>
    </w:pPr>
    <w:rPr>
      <w:rFonts w:ascii="Arial" w:hAnsi="Arial"/>
      <w:color w:val="000000" w:themeColor="text1"/>
      <w:sz w:val="20"/>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cPr>
      <w:shd w:val="clear" w:color="auto" w:fill="FFFFFF" w:themeFill="background1"/>
      <w:vAlign w:val="center"/>
    </w:tcPr>
  </w:style>
  <w:style w:type="table" w:customStyle="1" w:styleId="TableStyleHeaderRowandColumnMM">
    <w:name w:val="Table Style Header Row and Column (M*M)"/>
    <w:basedOn w:val="TableStyleMM"/>
    <w:uiPriority w:val="99"/>
    <w:rsid w:val="00940DE3"/>
    <w:tblPr/>
    <w:tcPr>
      <w:shd w:val="clear" w:color="auto" w:fill="FFFFFF" w:themeFill="background1"/>
    </w:tcPr>
    <w:tblStylePr w:type="firstRow">
      <w:rPr>
        <w:rFonts w:ascii="Arial" w:hAnsi="Arial"/>
        <w:sz w:val="20"/>
      </w:rPr>
      <w:tblPr/>
      <w:tcPr>
        <w:shd w:val="clear" w:color="auto" w:fill="E6E6E6"/>
      </w:tcPr>
    </w:tblStylePr>
    <w:tblStylePr w:type="firstCol">
      <w:pPr>
        <w:jc w:val="left"/>
      </w:pPr>
      <w:rPr>
        <w:rFonts w:ascii="Arial" w:hAnsi="Arial"/>
        <w:sz w:val="20"/>
      </w:rPr>
      <w:tblPr/>
      <w:tcPr>
        <w:shd w:val="clear" w:color="auto" w:fill="E6E6E6"/>
      </w:tcPr>
    </w:tblStylePr>
  </w:style>
  <w:style w:type="table" w:customStyle="1" w:styleId="TableStylewithHeaderRowMM">
    <w:name w:val="Table Style with Header Row (M*M)"/>
    <w:basedOn w:val="TableStyleMM"/>
    <w:uiPriority w:val="99"/>
    <w:rsid w:val="00940DE3"/>
    <w:tblPr/>
    <w:tcPr>
      <w:shd w:val="clear" w:color="auto" w:fill="FFFFFF" w:themeFill="background1"/>
    </w:tcPr>
    <w:tblStylePr w:type="firstRow">
      <w:pPr>
        <w:jc w:val="left"/>
      </w:pPr>
      <w:rPr>
        <w:rFonts w:ascii="Arial" w:hAnsi="Arial"/>
        <w:sz w:val="20"/>
      </w:rPr>
      <w:tblPr/>
      <w:tcPr>
        <w:shd w:val="clear" w:color="auto" w:fill="E6E6E6"/>
      </w:tcPr>
    </w:tblStylePr>
  </w:style>
  <w:style w:type="table" w:customStyle="1" w:styleId="TableStylewithHeaderColumnMM">
    <w:name w:val="Table Style with Header Column (M*M)"/>
    <w:basedOn w:val="TableStyleMM"/>
    <w:uiPriority w:val="99"/>
    <w:rsid w:val="00940DE3"/>
    <w:tblPr/>
    <w:tcPr>
      <w:shd w:val="clear" w:color="auto" w:fill="FFFFFF" w:themeFill="background1"/>
    </w:tcPr>
    <w:tblStylePr w:type="firstCol">
      <w:rPr>
        <w:rFonts w:ascii="Arial" w:hAnsi="Arial"/>
        <w:sz w:val="20"/>
      </w:rPr>
      <w:tblPr/>
      <w:tcPr>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cBorders>
        <w:shd w:val="clear" w:color="auto" w:fill="E6E6E6"/>
      </w:tcPr>
    </w:tblStylePr>
  </w:style>
  <w:style w:type="paragraph" w:customStyle="1" w:styleId="TOCMModal1">
    <w:name w:val="TOC M*Modal 1"/>
    <w:basedOn w:val="TOC1"/>
    <w:link w:val="TOCMModal1Char"/>
    <w:qFormat/>
    <w:rsid w:val="00CC2460"/>
    <w:pPr>
      <w:tabs>
        <w:tab w:val="right" w:leader="dot" w:pos="8630"/>
      </w:tabs>
    </w:pPr>
    <w:rPr>
      <w:noProof/>
    </w:rPr>
  </w:style>
  <w:style w:type="character" w:customStyle="1" w:styleId="TOC1Char">
    <w:name w:val="TOC 1 Char"/>
    <w:aliases w:val="M*Modal TOC Char"/>
    <w:basedOn w:val="DefaultParagraphFont"/>
    <w:link w:val="TOC1"/>
    <w:uiPriority w:val="39"/>
    <w:rsid w:val="00CC2460"/>
    <w:rPr>
      <w:rFonts w:ascii="Segoe UI" w:eastAsia="Times New Roman" w:hAnsi="Segoe UI" w:cs="Segoe UI"/>
      <w:caps/>
      <w:sz w:val="20"/>
      <w:szCs w:val="20"/>
    </w:rPr>
  </w:style>
  <w:style w:type="character" w:customStyle="1" w:styleId="TOCMModal1Char">
    <w:name w:val="TOC M*Modal 1 Char"/>
    <w:basedOn w:val="TOC1Char"/>
    <w:link w:val="TOCMModal1"/>
    <w:rsid w:val="00CC2460"/>
    <w:rPr>
      <w:rFonts w:ascii="Segoe UI" w:eastAsia="Times New Roman" w:hAnsi="Segoe UI" w:cs="Segoe UI"/>
      <w:caps/>
      <w:noProof/>
      <w:sz w:val="20"/>
      <w:szCs w:val="20"/>
    </w:rPr>
  </w:style>
  <w:style w:type="paragraph" w:styleId="NormalWeb">
    <w:name w:val="Normal (Web)"/>
    <w:basedOn w:val="Normal"/>
    <w:uiPriority w:val="99"/>
    <w:semiHidden/>
    <w:unhideWhenUsed/>
    <w:rsid w:val="00E10AA1"/>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D1D99"/>
    <w:rPr>
      <w:color w:val="3B435B" w:themeColor="followedHyperlink"/>
      <w:u w:val="single"/>
    </w:rPr>
  </w:style>
  <w:style w:type="character" w:styleId="CommentReference">
    <w:name w:val="annotation reference"/>
    <w:basedOn w:val="DefaultParagraphFont"/>
    <w:uiPriority w:val="99"/>
    <w:semiHidden/>
    <w:unhideWhenUsed/>
    <w:rsid w:val="0091278F"/>
    <w:rPr>
      <w:sz w:val="16"/>
      <w:szCs w:val="16"/>
    </w:rPr>
  </w:style>
  <w:style w:type="paragraph" w:styleId="CommentText">
    <w:name w:val="annotation text"/>
    <w:basedOn w:val="Normal"/>
    <w:link w:val="CommentTextChar"/>
    <w:uiPriority w:val="99"/>
    <w:semiHidden/>
    <w:unhideWhenUsed/>
    <w:rsid w:val="0091278F"/>
  </w:style>
  <w:style w:type="character" w:customStyle="1" w:styleId="CommentTextChar">
    <w:name w:val="Comment Text Char"/>
    <w:basedOn w:val="DefaultParagraphFont"/>
    <w:link w:val="CommentText"/>
    <w:uiPriority w:val="99"/>
    <w:semiHidden/>
    <w:rsid w:val="0091278F"/>
    <w:rPr>
      <w:rFonts w:ascii="Segoe UI" w:eastAsia="Times New Roman" w:hAnsi="Segoe UI" w:cs="Segoe UI"/>
      <w:sz w:val="20"/>
      <w:szCs w:val="20"/>
    </w:rPr>
  </w:style>
  <w:style w:type="paragraph" w:styleId="CommentSubject">
    <w:name w:val="annotation subject"/>
    <w:basedOn w:val="CommentText"/>
    <w:next w:val="CommentText"/>
    <w:link w:val="CommentSubjectChar"/>
    <w:uiPriority w:val="99"/>
    <w:semiHidden/>
    <w:unhideWhenUsed/>
    <w:rsid w:val="0091278F"/>
    <w:rPr>
      <w:b/>
      <w:bCs/>
    </w:rPr>
  </w:style>
  <w:style w:type="character" w:customStyle="1" w:styleId="CommentSubjectChar">
    <w:name w:val="Comment Subject Char"/>
    <w:basedOn w:val="CommentTextChar"/>
    <w:link w:val="CommentSubject"/>
    <w:uiPriority w:val="99"/>
    <w:semiHidden/>
    <w:rsid w:val="0091278F"/>
    <w:rPr>
      <w:rFonts w:ascii="Segoe UI" w:eastAsia="Times New Roman" w:hAnsi="Segoe UI" w:cs="Segoe UI"/>
      <w:b/>
      <w:bCs/>
      <w:sz w:val="20"/>
      <w:szCs w:val="20"/>
    </w:rPr>
  </w:style>
  <w:style w:type="paragraph" w:styleId="TOC3">
    <w:name w:val="toc 3"/>
    <w:basedOn w:val="Normal"/>
    <w:next w:val="Normal"/>
    <w:autoRedefine/>
    <w:uiPriority w:val="39"/>
    <w:unhideWhenUsed/>
    <w:qFormat/>
    <w:rsid w:val="0071755D"/>
    <w:pPr>
      <w:spacing w:after="100"/>
      <w:ind w:left="400"/>
    </w:pPr>
  </w:style>
  <w:style w:type="paragraph" w:styleId="TOC4">
    <w:name w:val="toc 4"/>
    <w:basedOn w:val="Normal"/>
    <w:next w:val="Normal"/>
    <w:autoRedefine/>
    <w:uiPriority w:val="39"/>
    <w:unhideWhenUsed/>
    <w:qFormat/>
    <w:rsid w:val="0071755D"/>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12744">
      <w:bodyDiv w:val="1"/>
      <w:marLeft w:val="0"/>
      <w:marRight w:val="0"/>
      <w:marTop w:val="0"/>
      <w:marBottom w:val="0"/>
      <w:divBdr>
        <w:top w:val="none" w:sz="0" w:space="0" w:color="auto"/>
        <w:left w:val="none" w:sz="0" w:space="0" w:color="auto"/>
        <w:bottom w:val="none" w:sz="0" w:space="0" w:color="auto"/>
        <w:right w:val="none" w:sz="0" w:space="0" w:color="auto"/>
      </w:divBdr>
    </w:div>
    <w:div w:id="118957229">
      <w:bodyDiv w:val="1"/>
      <w:marLeft w:val="0"/>
      <w:marRight w:val="0"/>
      <w:marTop w:val="0"/>
      <w:marBottom w:val="0"/>
      <w:divBdr>
        <w:top w:val="none" w:sz="0" w:space="0" w:color="auto"/>
        <w:left w:val="none" w:sz="0" w:space="0" w:color="auto"/>
        <w:bottom w:val="none" w:sz="0" w:space="0" w:color="auto"/>
        <w:right w:val="none" w:sz="0" w:space="0" w:color="auto"/>
      </w:divBdr>
    </w:div>
    <w:div w:id="711660242">
      <w:bodyDiv w:val="1"/>
      <w:marLeft w:val="0"/>
      <w:marRight w:val="0"/>
      <w:marTop w:val="0"/>
      <w:marBottom w:val="0"/>
      <w:divBdr>
        <w:top w:val="none" w:sz="0" w:space="0" w:color="auto"/>
        <w:left w:val="none" w:sz="0" w:space="0" w:color="auto"/>
        <w:bottom w:val="none" w:sz="0" w:space="0" w:color="auto"/>
        <w:right w:val="none" w:sz="0" w:space="0" w:color="auto"/>
      </w:divBdr>
    </w:div>
    <w:div w:id="815075660">
      <w:bodyDiv w:val="1"/>
      <w:marLeft w:val="0"/>
      <w:marRight w:val="0"/>
      <w:marTop w:val="0"/>
      <w:marBottom w:val="0"/>
      <w:divBdr>
        <w:top w:val="none" w:sz="0" w:space="0" w:color="auto"/>
        <w:left w:val="none" w:sz="0" w:space="0" w:color="auto"/>
        <w:bottom w:val="none" w:sz="0" w:space="0" w:color="auto"/>
        <w:right w:val="none" w:sz="0" w:space="0" w:color="auto"/>
      </w:divBdr>
    </w:div>
    <w:div w:id="1275137146">
      <w:bodyDiv w:val="1"/>
      <w:marLeft w:val="0"/>
      <w:marRight w:val="0"/>
      <w:marTop w:val="0"/>
      <w:marBottom w:val="0"/>
      <w:divBdr>
        <w:top w:val="none" w:sz="0" w:space="0" w:color="auto"/>
        <w:left w:val="none" w:sz="0" w:space="0" w:color="auto"/>
        <w:bottom w:val="none" w:sz="0" w:space="0" w:color="auto"/>
        <w:right w:val="none" w:sz="0" w:space="0" w:color="auto"/>
      </w:divBdr>
      <w:divsChild>
        <w:div w:id="117917382">
          <w:marLeft w:val="-600"/>
          <w:marRight w:val="0"/>
          <w:marTop w:val="0"/>
          <w:marBottom w:val="0"/>
          <w:divBdr>
            <w:top w:val="none" w:sz="0" w:space="0" w:color="auto"/>
            <w:left w:val="none" w:sz="0" w:space="0" w:color="auto"/>
            <w:bottom w:val="none" w:sz="0" w:space="0" w:color="auto"/>
            <w:right w:val="none" w:sz="0" w:space="0" w:color="auto"/>
          </w:divBdr>
          <w:divsChild>
            <w:div w:id="154807810">
              <w:marLeft w:val="600"/>
              <w:marRight w:val="0"/>
              <w:marTop w:val="0"/>
              <w:marBottom w:val="0"/>
              <w:divBdr>
                <w:top w:val="none" w:sz="0" w:space="0" w:color="auto"/>
                <w:left w:val="none" w:sz="0" w:space="0" w:color="auto"/>
                <w:bottom w:val="none" w:sz="0" w:space="0" w:color="auto"/>
                <w:right w:val="none" w:sz="0" w:space="0" w:color="auto"/>
              </w:divBdr>
              <w:divsChild>
                <w:div w:id="5515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00957">
          <w:marLeft w:val="0"/>
          <w:marRight w:val="0"/>
          <w:marTop w:val="0"/>
          <w:marBottom w:val="0"/>
          <w:divBdr>
            <w:top w:val="none" w:sz="0" w:space="0" w:color="auto"/>
            <w:left w:val="none" w:sz="0" w:space="0" w:color="auto"/>
            <w:bottom w:val="none" w:sz="0" w:space="0" w:color="auto"/>
            <w:right w:val="none" w:sz="0" w:space="0" w:color="auto"/>
          </w:divBdr>
          <w:divsChild>
            <w:div w:id="39135130">
              <w:marLeft w:val="0"/>
              <w:marRight w:val="0"/>
              <w:marTop w:val="0"/>
              <w:marBottom w:val="0"/>
              <w:divBdr>
                <w:top w:val="none" w:sz="0" w:space="0" w:color="auto"/>
                <w:left w:val="single" w:sz="6" w:space="0" w:color="D9D9D9"/>
                <w:bottom w:val="none" w:sz="0" w:space="0" w:color="auto"/>
                <w:right w:val="none" w:sz="0" w:space="0" w:color="auto"/>
              </w:divBdr>
              <w:divsChild>
                <w:div w:id="2097436585">
                  <w:marLeft w:val="0"/>
                  <w:marRight w:val="0"/>
                  <w:marTop w:val="0"/>
                  <w:marBottom w:val="0"/>
                  <w:divBdr>
                    <w:top w:val="none" w:sz="0" w:space="0" w:color="auto"/>
                    <w:left w:val="none" w:sz="0" w:space="0" w:color="auto"/>
                    <w:bottom w:val="none" w:sz="0" w:space="0" w:color="auto"/>
                    <w:right w:val="none" w:sz="0" w:space="0" w:color="auto"/>
                  </w:divBdr>
                  <w:divsChild>
                    <w:div w:id="10584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98355">
          <w:marLeft w:val="0"/>
          <w:marRight w:val="0"/>
          <w:marTop w:val="0"/>
          <w:marBottom w:val="0"/>
          <w:divBdr>
            <w:top w:val="none" w:sz="0" w:space="0" w:color="auto"/>
            <w:left w:val="none" w:sz="0" w:space="0" w:color="auto"/>
            <w:bottom w:val="none" w:sz="0" w:space="0" w:color="auto"/>
            <w:right w:val="none" w:sz="0" w:space="0" w:color="auto"/>
          </w:divBdr>
        </w:div>
        <w:div w:id="1736317058">
          <w:marLeft w:val="-600"/>
          <w:marRight w:val="0"/>
          <w:marTop w:val="0"/>
          <w:marBottom w:val="0"/>
          <w:divBdr>
            <w:top w:val="none" w:sz="0" w:space="0" w:color="auto"/>
            <w:left w:val="none" w:sz="0" w:space="0" w:color="auto"/>
            <w:bottom w:val="none" w:sz="0" w:space="0" w:color="auto"/>
            <w:right w:val="none" w:sz="0" w:space="0" w:color="auto"/>
          </w:divBdr>
          <w:divsChild>
            <w:div w:id="868417849">
              <w:marLeft w:val="600"/>
              <w:marRight w:val="0"/>
              <w:marTop w:val="0"/>
              <w:marBottom w:val="0"/>
              <w:divBdr>
                <w:top w:val="none" w:sz="0" w:space="0" w:color="auto"/>
                <w:left w:val="none" w:sz="0" w:space="0" w:color="auto"/>
                <w:bottom w:val="none" w:sz="0" w:space="0" w:color="auto"/>
                <w:right w:val="none" w:sz="0" w:space="0" w:color="auto"/>
              </w:divBdr>
              <w:divsChild>
                <w:div w:id="2125883824">
                  <w:marLeft w:val="0"/>
                  <w:marRight w:val="0"/>
                  <w:marTop w:val="0"/>
                  <w:marBottom w:val="0"/>
                  <w:divBdr>
                    <w:top w:val="none" w:sz="0" w:space="0" w:color="auto"/>
                    <w:left w:val="none" w:sz="0" w:space="0" w:color="auto"/>
                    <w:bottom w:val="none" w:sz="0" w:space="0" w:color="auto"/>
                    <w:right w:val="none" w:sz="0" w:space="0" w:color="auto"/>
                  </w:divBdr>
                  <w:divsChild>
                    <w:div w:id="1294170713">
                      <w:marLeft w:val="0"/>
                      <w:marRight w:val="0"/>
                      <w:marTop w:val="0"/>
                      <w:marBottom w:val="0"/>
                      <w:divBdr>
                        <w:top w:val="none" w:sz="0" w:space="0" w:color="auto"/>
                        <w:left w:val="none" w:sz="0" w:space="0" w:color="auto"/>
                        <w:bottom w:val="none" w:sz="0" w:space="0" w:color="auto"/>
                        <w:right w:val="none" w:sz="0" w:space="0" w:color="auto"/>
                      </w:divBdr>
                    </w:div>
                    <w:div w:id="17176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8106">
              <w:marLeft w:val="600"/>
              <w:marRight w:val="0"/>
              <w:marTop w:val="0"/>
              <w:marBottom w:val="0"/>
              <w:divBdr>
                <w:top w:val="none" w:sz="0" w:space="0" w:color="auto"/>
                <w:left w:val="none" w:sz="0" w:space="0" w:color="auto"/>
                <w:bottom w:val="none" w:sz="0" w:space="0" w:color="auto"/>
                <w:right w:val="none" w:sz="0" w:space="0" w:color="auto"/>
              </w:divBdr>
              <w:divsChild>
                <w:div w:id="1103648554">
                  <w:marLeft w:val="0"/>
                  <w:marRight w:val="0"/>
                  <w:marTop w:val="0"/>
                  <w:marBottom w:val="630"/>
                  <w:divBdr>
                    <w:top w:val="none" w:sz="0" w:space="0" w:color="auto"/>
                    <w:left w:val="none" w:sz="0" w:space="0" w:color="auto"/>
                    <w:bottom w:val="none" w:sz="0" w:space="0" w:color="auto"/>
                    <w:right w:val="none" w:sz="0" w:space="0" w:color="auto"/>
                  </w:divBdr>
                  <w:divsChild>
                    <w:div w:id="81418421">
                      <w:marLeft w:val="0"/>
                      <w:marRight w:val="0"/>
                      <w:marTop w:val="0"/>
                      <w:marBottom w:val="0"/>
                      <w:divBdr>
                        <w:top w:val="none" w:sz="0" w:space="0" w:color="auto"/>
                        <w:left w:val="none" w:sz="0" w:space="0" w:color="auto"/>
                        <w:bottom w:val="none" w:sz="0" w:space="0" w:color="auto"/>
                        <w:right w:val="none" w:sz="0" w:space="0" w:color="auto"/>
                      </w:divBdr>
                      <w:divsChild>
                        <w:div w:id="727655637">
                          <w:marLeft w:val="0"/>
                          <w:marRight w:val="0"/>
                          <w:marTop w:val="0"/>
                          <w:marBottom w:val="0"/>
                          <w:divBdr>
                            <w:top w:val="none" w:sz="0" w:space="0" w:color="auto"/>
                            <w:left w:val="none" w:sz="0" w:space="0" w:color="auto"/>
                            <w:bottom w:val="none" w:sz="0" w:space="0" w:color="auto"/>
                            <w:right w:val="none" w:sz="0" w:space="0" w:color="auto"/>
                          </w:divBdr>
                          <w:divsChild>
                            <w:div w:id="1095444003">
                              <w:marLeft w:val="0"/>
                              <w:marRight w:val="0"/>
                              <w:marTop w:val="0"/>
                              <w:marBottom w:val="0"/>
                              <w:divBdr>
                                <w:top w:val="none" w:sz="0" w:space="0" w:color="auto"/>
                                <w:left w:val="none" w:sz="0" w:space="0" w:color="auto"/>
                                <w:bottom w:val="none" w:sz="0" w:space="0" w:color="auto"/>
                                <w:right w:val="none" w:sz="0" w:space="0" w:color="auto"/>
                              </w:divBdr>
                              <w:divsChild>
                                <w:div w:id="1779450449">
                                  <w:marLeft w:val="0"/>
                                  <w:marRight w:val="0"/>
                                  <w:marTop w:val="0"/>
                                  <w:marBottom w:val="0"/>
                                  <w:divBdr>
                                    <w:top w:val="none" w:sz="0" w:space="0" w:color="auto"/>
                                    <w:left w:val="none" w:sz="0" w:space="0" w:color="auto"/>
                                    <w:bottom w:val="none" w:sz="0" w:space="0" w:color="auto"/>
                                    <w:right w:val="none" w:sz="0" w:space="0" w:color="auto"/>
                                  </w:divBdr>
                                  <w:divsChild>
                                    <w:div w:id="3261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543277">
          <w:marLeft w:val="0"/>
          <w:marRight w:val="0"/>
          <w:marTop w:val="0"/>
          <w:marBottom w:val="0"/>
          <w:divBdr>
            <w:top w:val="none" w:sz="0" w:space="0" w:color="auto"/>
            <w:left w:val="none" w:sz="0" w:space="0" w:color="auto"/>
            <w:bottom w:val="none" w:sz="0" w:space="0" w:color="auto"/>
            <w:right w:val="none" w:sz="0" w:space="0" w:color="auto"/>
          </w:divBdr>
          <w:divsChild>
            <w:div w:id="1255438852">
              <w:marLeft w:val="-600"/>
              <w:marRight w:val="0"/>
              <w:marTop w:val="0"/>
              <w:marBottom w:val="0"/>
              <w:divBdr>
                <w:top w:val="none" w:sz="0" w:space="0" w:color="auto"/>
                <w:left w:val="none" w:sz="0" w:space="0" w:color="auto"/>
                <w:bottom w:val="none" w:sz="0" w:space="0" w:color="auto"/>
                <w:right w:val="none" w:sz="0" w:space="0" w:color="auto"/>
              </w:divBdr>
              <w:divsChild>
                <w:div w:id="108483686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74923">
      <w:bodyDiv w:val="1"/>
      <w:marLeft w:val="0"/>
      <w:marRight w:val="0"/>
      <w:marTop w:val="0"/>
      <w:marBottom w:val="0"/>
      <w:divBdr>
        <w:top w:val="none" w:sz="0" w:space="0" w:color="auto"/>
        <w:left w:val="none" w:sz="0" w:space="0" w:color="auto"/>
        <w:bottom w:val="none" w:sz="0" w:space="0" w:color="auto"/>
        <w:right w:val="none" w:sz="0" w:space="0" w:color="auto"/>
      </w:divBdr>
    </w:div>
    <w:div w:id="1550337460">
      <w:bodyDiv w:val="1"/>
      <w:marLeft w:val="0"/>
      <w:marRight w:val="0"/>
      <w:marTop w:val="0"/>
      <w:marBottom w:val="0"/>
      <w:divBdr>
        <w:top w:val="none" w:sz="0" w:space="0" w:color="auto"/>
        <w:left w:val="none" w:sz="0" w:space="0" w:color="auto"/>
        <w:bottom w:val="none" w:sz="0" w:space="0" w:color="auto"/>
        <w:right w:val="none" w:sz="0" w:space="0" w:color="auto"/>
      </w:divBdr>
    </w:div>
    <w:div w:id="1716806799">
      <w:bodyDiv w:val="1"/>
      <w:marLeft w:val="0"/>
      <w:marRight w:val="0"/>
      <w:marTop w:val="0"/>
      <w:marBottom w:val="0"/>
      <w:divBdr>
        <w:top w:val="none" w:sz="0" w:space="0" w:color="auto"/>
        <w:left w:val="none" w:sz="0" w:space="0" w:color="auto"/>
        <w:bottom w:val="none" w:sz="0" w:space="0" w:color="auto"/>
        <w:right w:val="none" w:sz="0" w:space="0" w:color="auto"/>
      </w:divBdr>
    </w:div>
    <w:div w:id="180796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hyperlink" Target="https://docs.mmodal.com/direct/index.php/technical/emr-ehr-compatibility" TargetMode="External"/><Relationship Id="rId21" Type="http://schemas.openxmlformats.org/officeDocument/2006/relationships/hyperlink" Target="https://docs.mmodal.com/direct" TargetMode="External"/><Relationship Id="rId34" Type="http://schemas.openxmlformats.org/officeDocument/2006/relationships/hyperlink" Target="https://docs.mmodal.com/direct/index.php/technical/virtualization-compatibility" TargetMode="External"/><Relationship Id="rId47" Type="http://schemas.openxmlformats.org/officeDocument/2006/relationships/hyperlink" Target="https://docs.mmodal.com/direct/index.php/user-guide/mobile-companion" TargetMode="External"/><Relationship Id="rId50" Type="http://schemas.openxmlformats.org/officeDocument/2006/relationships/image" Target="media/image10.png"/><Relationship Id="rId55" Type="http://schemas.openxmlformats.org/officeDocument/2006/relationships/image" Target="media/image13.png"/><Relationship Id="rId63" Type="http://schemas.openxmlformats.org/officeDocument/2006/relationships/hyperlink" Target="https://docs.mmodal.com/direct/index.php/user-guide/fluency-direct-9-0/personalization/commands" TargetMode="External"/><Relationship Id="rId68" Type="http://schemas.openxmlformats.org/officeDocument/2006/relationships/image" Target="media/image21.png"/><Relationship Id="rId76" Type="http://schemas.openxmlformats.org/officeDocument/2006/relationships/header" Target="header6.xml"/><Relationship Id="rId7" Type="http://schemas.microsoft.com/office/2007/relationships/stylesWithEffects" Target="stylesWithEffects.xml"/><Relationship Id="rId71" Type="http://schemas.openxmlformats.org/officeDocument/2006/relationships/hyperlink" Target="https://docs.mmodal.com/direct/index.php/technical/upgrade-center/release-notes/release-notes-8-0"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docs.mmodal.com/direct/index.php/60-fd-admin-help/virtualization/439-parallels-remote-connector-setup" TargetMode="Externa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hyperlink" Target="https://docs.mmodal.com/direct/index.php/technical/technical-documents/116-fluency-direct-client-deployment" TargetMode="External"/><Relationship Id="rId37" Type="http://schemas.openxmlformats.org/officeDocument/2006/relationships/image" Target="media/image6.png"/><Relationship Id="rId40" Type="http://schemas.openxmlformats.org/officeDocument/2006/relationships/hyperlink" Target="http://www.cpubenchmark.net" TargetMode="External"/><Relationship Id="rId45" Type="http://schemas.openxmlformats.org/officeDocument/2006/relationships/image" Target="media/image8.jpeg"/><Relationship Id="rId53" Type="http://schemas.openxmlformats.org/officeDocument/2006/relationships/hyperlink" Target="https://docs.mmodal.com/direct/index.php/user-guide/fluency-direct-9-0/personalization/dictionary" TargetMode="External"/><Relationship Id="rId58" Type="http://schemas.openxmlformats.org/officeDocument/2006/relationships/image" Target="media/image16.png"/><Relationship Id="rId66" Type="http://schemas.openxmlformats.org/officeDocument/2006/relationships/image" Target="media/image20.png"/><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docs.mmodal.com/direct/index.php/technical/virtualization-compatibility/60-fd-admin-help/virtualization/417-citrix-xenapp-connector-setup" TargetMode="External"/><Relationship Id="rId28" Type="http://schemas.openxmlformats.org/officeDocument/2006/relationships/hyperlink" Target="https://docs.mmodal.com/direct/index.php/60-fd-admin-help/virtualization/461-fluency-direct-connector-ms-remote-best-practices" TargetMode="External"/><Relationship Id="rId36" Type="http://schemas.openxmlformats.org/officeDocument/2006/relationships/hyperlink" Target="https://docs.mmodal.com/direct/index.php/60-fd-admin-help/virtualization/453-fluency-direct-zero-client-pros-and-cons" TargetMode="External"/><Relationship Id="rId49" Type="http://schemas.openxmlformats.org/officeDocument/2006/relationships/hyperlink" Target="https://docs.mmodal.com/direct/index.php/technical/security-and-phi-handling" TargetMode="External"/><Relationship Id="rId57" Type="http://schemas.openxmlformats.org/officeDocument/2006/relationships/image" Target="media/image15.png"/><Relationship Id="rId61" Type="http://schemas.openxmlformats.org/officeDocument/2006/relationships/hyperlink" Target="https://docs.mmodal.com/direct/index.php/user-guide/fluency-direct-9-0/personalization/commands" TargetMode="External"/><Relationship Id="rId10" Type="http://schemas.openxmlformats.org/officeDocument/2006/relationships/footnotes" Target="footnotes.xml"/><Relationship Id="rId19" Type="http://schemas.openxmlformats.org/officeDocument/2006/relationships/hyperlink" Target="https://docs.mmodal.com/direct/" TargetMode="External"/><Relationship Id="rId31" Type="http://schemas.openxmlformats.org/officeDocument/2006/relationships/hyperlink" Target="https://docs.mmodal.com/direct/index.php/technical/technical-documents/140-fluency-direct-component-overview" TargetMode="External"/><Relationship Id="rId44" Type="http://schemas.openxmlformats.org/officeDocument/2006/relationships/hyperlink" Target="https://docs.mmodal.com/direct/" TargetMode="External"/><Relationship Id="rId52" Type="http://schemas.openxmlformats.org/officeDocument/2006/relationships/hyperlink" Target="https://docs.mmodal.com/direct/index.php/user-guide/fluency-direct-9-0/personalization/dictionary" TargetMode="External"/><Relationship Id="rId60" Type="http://schemas.openxmlformats.org/officeDocument/2006/relationships/image" Target="media/image17.png"/><Relationship Id="rId65" Type="http://schemas.openxmlformats.org/officeDocument/2006/relationships/hyperlink" Target="https://docs.mmodal.com/direct/index.php/user-guide/fluency-direct-9-0/personalization/device-buttons" TargetMode="External"/><Relationship Id="rId73" Type="http://schemas.openxmlformats.org/officeDocument/2006/relationships/hyperlink" Target="https://docs.mmodal.com/direct/index.php/technical/upgrade-center/release-notes/release-notes-capd" TargetMode="External"/><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docs.mmodal.com/direct/index.php/technical/technical-documents/116-fluency-direct-client-deployment" TargetMode="External"/><Relationship Id="rId27" Type="http://schemas.openxmlformats.org/officeDocument/2006/relationships/hyperlink" Target="https://docs.mmodal.com/direct/index.php/60-fd-admin-help/virtualization/460-fluency-direct-connector-xenapp-best-practices" TargetMode="External"/><Relationship Id="rId30" Type="http://schemas.openxmlformats.org/officeDocument/2006/relationships/hyperlink" Target="https://docs.mmodal.com/direct/index.php/technical/technical-documents/126-remote-recognition-deployment" TargetMode="External"/><Relationship Id="rId35" Type="http://schemas.openxmlformats.org/officeDocument/2006/relationships/hyperlink" Target="https://docs.mmodal.com/direct/index.php/60-fd-admin-help/virtualization/452-fluency-direct-connector-pros-and-cons" TargetMode="External"/><Relationship Id="rId43" Type="http://schemas.openxmlformats.org/officeDocument/2006/relationships/image" Target="media/image9.png"/><Relationship Id="rId48" Type="http://schemas.openxmlformats.org/officeDocument/2006/relationships/hyperlink" Target="https://docs.mmodal.com/direct/index.php/user-guide/mobile-companion" TargetMode="External"/><Relationship Id="rId56" Type="http://schemas.openxmlformats.org/officeDocument/2006/relationships/image" Target="media/image14.png"/><Relationship Id="rId64" Type="http://schemas.openxmlformats.org/officeDocument/2006/relationships/image" Target="media/image19.png"/><Relationship Id="rId69" Type="http://schemas.openxmlformats.org/officeDocument/2006/relationships/hyperlink" Target="https://docs.mmodal.com/direct/index.php/technical/upgrade-center/release-notes/release-notes-10-0"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1.png"/><Relationship Id="rId72" Type="http://schemas.openxmlformats.org/officeDocument/2006/relationships/hyperlink" Target="https://docs.mmodal.com/direct/index.php/technical/upgrade-center/release-notes/release-notes-7-85"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5.png"/><Relationship Id="rId38" Type="http://schemas.openxmlformats.org/officeDocument/2006/relationships/hyperlink" Target="https://docs.mmodal.com/direct/index.php/technical/knowledge-base-1/413-kb10082-system-deployment-validation" TargetMode="External"/><Relationship Id="rId46" Type="http://schemas.openxmlformats.org/officeDocument/2006/relationships/image" Target="media/image9.jpeg"/><Relationship Id="rId59" Type="http://schemas.openxmlformats.org/officeDocument/2006/relationships/hyperlink" Target="https://docs.mmodal.com/direct/index.php/user-guide/fluency-direct-9-0/personalization/commands" TargetMode="External"/><Relationship Id="rId67" Type="http://schemas.openxmlformats.org/officeDocument/2006/relationships/hyperlink" Target="https://docs.mmodal.com/direct/index.php/user-guide/fluency-direct-9-0/speech-box" TargetMode="External"/><Relationship Id="rId20" Type="http://schemas.openxmlformats.org/officeDocument/2006/relationships/hyperlink" Target="https://docs.mmodal.com/direct/index.php/component/users/?view=registration" TargetMode="External"/><Relationship Id="rId41" Type="http://schemas.openxmlformats.org/officeDocument/2006/relationships/image" Target="media/image7.png"/><Relationship Id="rId54" Type="http://schemas.openxmlformats.org/officeDocument/2006/relationships/image" Target="media/image12.png"/><Relationship Id="rId62" Type="http://schemas.openxmlformats.org/officeDocument/2006/relationships/image" Target="media/image18.png"/><Relationship Id="rId70" Type="http://schemas.openxmlformats.org/officeDocument/2006/relationships/hyperlink" Target="https://docs.mmodal.com/direct/index.php/technical/upgrade-center/release-notes/release-notes-9-1"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7CB73DF99364B0F86F2B68F0B4EA953"/>
        <w:category>
          <w:name w:val="General"/>
          <w:gallery w:val="placeholder"/>
        </w:category>
        <w:types>
          <w:type w:val="bbPlcHdr"/>
        </w:types>
        <w:behaviors>
          <w:behavior w:val="content"/>
        </w:behaviors>
        <w:guid w:val="{496F8EE4-88BB-42F6-8880-5FFD786CA549}"/>
      </w:docPartPr>
      <w:docPartBody>
        <w:p w:rsidR="00984286" w:rsidRDefault="00261640" w:rsidP="00261640">
          <w:pPr>
            <w:pStyle w:val="17CB73DF99364B0F86F2B68F0B4EA953"/>
          </w:pPr>
          <w:r w:rsidRPr="00752124">
            <w:rPr>
              <w:rStyle w:val="PlaceholderText"/>
              <w:rFonts w:eastAsiaTheme="minorHAnsi"/>
            </w:rPr>
            <w:t>[</w:t>
          </w:r>
          <w:r>
            <w:rPr>
              <w:rStyle w:val="PlaceholderText"/>
              <w:rFonts w:eastAsiaTheme="minorHAnsi"/>
            </w:rPr>
            <w:t>Document title</w:t>
          </w:r>
          <w:r w:rsidRPr="00752124">
            <w:rPr>
              <w:rStyle w:val="PlaceholderText"/>
              <w:rFonts w:eastAsiaTheme="minorHAnsi"/>
            </w:rPr>
            <w:t>]</w:t>
          </w:r>
        </w:p>
      </w:docPartBody>
    </w:docPart>
    <w:docPart>
      <w:docPartPr>
        <w:name w:val="6685FF10BA8E4346A107E122A6FACC93"/>
        <w:category>
          <w:name w:val="General"/>
          <w:gallery w:val="placeholder"/>
        </w:category>
        <w:types>
          <w:type w:val="bbPlcHdr"/>
        </w:types>
        <w:behaviors>
          <w:behavior w:val="content"/>
        </w:behaviors>
        <w:guid w:val="{5F2E8217-CE50-430A-AAE4-5E1FD1087820}"/>
      </w:docPartPr>
      <w:docPartBody>
        <w:p w:rsidR="00984286" w:rsidRDefault="00261640" w:rsidP="00261640">
          <w:pPr>
            <w:pStyle w:val="6685FF10BA8E4346A107E122A6FACC93"/>
          </w:pPr>
          <w:r w:rsidRPr="00A24139">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Mincho">
    <w:charset w:val="80"/>
    <w:family w:val="roman"/>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62E"/>
    <w:rsid w:val="00034A29"/>
    <w:rsid w:val="000A1378"/>
    <w:rsid w:val="00107435"/>
    <w:rsid w:val="001C1D36"/>
    <w:rsid w:val="00253BF9"/>
    <w:rsid w:val="00261640"/>
    <w:rsid w:val="002B18D6"/>
    <w:rsid w:val="00320E9E"/>
    <w:rsid w:val="0034736F"/>
    <w:rsid w:val="004E4AE6"/>
    <w:rsid w:val="00522DFC"/>
    <w:rsid w:val="00597FF6"/>
    <w:rsid w:val="005D3954"/>
    <w:rsid w:val="006161A2"/>
    <w:rsid w:val="00644B3C"/>
    <w:rsid w:val="0069662E"/>
    <w:rsid w:val="00722946"/>
    <w:rsid w:val="0082559D"/>
    <w:rsid w:val="008469C0"/>
    <w:rsid w:val="008872AD"/>
    <w:rsid w:val="008944CD"/>
    <w:rsid w:val="008D3847"/>
    <w:rsid w:val="00983EEB"/>
    <w:rsid w:val="00984286"/>
    <w:rsid w:val="00B54185"/>
    <w:rsid w:val="00B56E55"/>
    <w:rsid w:val="00BA3012"/>
    <w:rsid w:val="00BD16AF"/>
    <w:rsid w:val="00C1646B"/>
    <w:rsid w:val="00C7426A"/>
    <w:rsid w:val="00CD44DB"/>
    <w:rsid w:val="00D04133"/>
    <w:rsid w:val="00D63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261640"/>
    <w:rPr>
      <w:color w:val="808080"/>
    </w:rPr>
  </w:style>
  <w:style w:type="paragraph" w:customStyle="1" w:styleId="D8180BA223014C4193F90AE253761EF0">
    <w:name w:val="D8180BA223014C4193F90AE253761EF0"/>
  </w:style>
  <w:style w:type="paragraph" w:customStyle="1" w:styleId="C49CE49896AD4B69A038A10E9FA7F111">
    <w:name w:val="C49CE49896AD4B69A038A10E9FA7F111"/>
  </w:style>
  <w:style w:type="paragraph" w:customStyle="1" w:styleId="3875DD878C8B4D78B0C46C6E0269A592">
    <w:name w:val="3875DD878C8B4D78B0C46C6E0269A592"/>
    <w:rsid w:val="008469C0"/>
  </w:style>
  <w:style w:type="paragraph" w:customStyle="1" w:styleId="F340635AA6CF4F649191C1F7401972BE">
    <w:name w:val="F340635AA6CF4F649191C1F7401972BE"/>
    <w:rsid w:val="00261640"/>
  </w:style>
  <w:style w:type="paragraph" w:customStyle="1" w:styleId="518DDA3CA8B645219DE2861CCDE79DBB">
    <w:name w:val="518DDA3CA8B645219DE2861CCDE79DBB"/>
    <w:rsid w:val="00261640"/>
  </w:style>
  <w:style w:type="paragraph" w:customStyle="1" w:styleId="5B657B667DBA4C20B68BA79B03A10A04">
    <w:name w:val="5B657B667DBA4C20B68BA79B03A10A04"/>
    <w:rsid w:val="00261640"/>
  </w:style>
  <w:style w:type="paragraph" w:customStyle="1" w:styleId="C020AAA2125047498E247241FDC436B5">
    <w:name w:val="C020AAA2125047498E247241FDC436B5"/>
    <w:rsid w:val="00261640"/>
  </w:style>
  <w:style w:type="paragraph" w:customStyle="1" w:styleId="1B35445D9332490C8B549DAE526812BD">
    <w:name w:val="1B35445D9332490C8B549DAE526812BD"/>
    <w:rsid w:val="00261640"/>
  </w:style>
  <w:style w:type="paragraph" w:customStyle="1" w:styleId="17CB73DF99364B0F86F2B68F0B4EA953">
    <w:name w:val="17CB73DF99364B0F86F2B68F0B4EA953"/>
    <w:rsid w:val="00261640"/>
  </w:style>
  <w:style w:type="paragraph" w:customStyle="1" w:styleId="6685FF10BA8E4346A107E122A6FACC93">
    <w:name w:val="6685FF10BA8E4346A107E122A6FACC93"/>
    <w:rsid w:val="0026164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261640"/>
    <w:rPr>
      <w:color w:val="808080"/>
    </w:rPr>
  </w:style>
  <w:style w:type="paragraph" w:customStyle="1" w:styleId="D8180BA223014C4193F90AE253761EF0">
    <w:name w:val="D8180BA223014C4193F90AE253761EF0"/>
  </w:style>
  <w:style w:type="paragraph" w:customStyle="1" w:styleId="C49CE49896AD4B69A038A10E9FA7F111">
    <w:name w:val="C49CE49896AD4B69A038A10E9FA7F111"/>
  </w:style>
  <w:style w:type="paragraph" w:customStyle="1" w:styleId="3875DD878C8B4D78B0C46C6E0269A592">
    <w:name w:val="3875DD878C8B4D78B0C46C6E0269A592"/>
    <w:rsid w:val="008469C0"/>
  </w:style>
  <w:style w:type="paragraph" w:customStyle="1" w:styleId="F340635AA6CF4F649191C1F7401972BE">
    <w:name w:val="F340635AA6CF4F649191C1F7401972BE"/>
    <w:rsid w:val="00261640"/>
  </w:style>
  <w:style w:type="paragraph" w:customStyle="1" w:styleId="518DDA3CA8B645219DE2861CCDE79DBB">
    <w:name w:val="518DDA3CA8B645219DE2861CCDE79DBB"/>
    <w:rsid w:val="00261640"/>
  </w:style>
  <w:style w:type="paragraph" w:customStyle="1" w:styleId="5B657B667DBA4C20B68BA79B03A10A04">
    <w:name w:val="5B657B667DBA4C20B68BA79B03A10A04"/>
    <w:rsid w:val="00261640"/>
  </w:style>
  <w:style w:type="paragraph" w:customStyle="1" w:styleId="C020AAA2125047498E247241FDC436B5">
    <w:name w:val="C020AAA2125047498E247241FDC436B5"/>
    <w:rsid w:val="00261640"/>
  </w:style>
  <w:style w:type="paragraph" w:customStyle="1" w:styleId="1B35445D9332490C8B549DAE526812BD">
    <w:name w:val="1B35445D9332490C8B549DAE526812BD"/>
    <w:rsid w:val="00261640"/>
  </w:style>
  <w:style w:type="paragraph" w:customStyle="1" w:styleId="17CB73DF99364B0F86F2B68F0B4EA953">
    <w:name w:val="17CB73DF99364B0F86F2B68F0B4EA953"/>
    <w:rsid w:val="00261640"/>
  </w:style>
  <w:style w:type="paragraph" w:customStyle="1" w:styleId="6685FF10BA8E4346A107E122A6FACC93">
    <w:name w:val="6685FF10BA8E4346A107E122A6FACC93"/>
    <w:rsid w:val="002616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2FF9FAC3D8A746BE2143BB50D66007" ma:contentTypeVersion="3" ma:contentTypeDescription="Create a new document." ma:contentTypeScope="" ma:versionID="1a06bb718a9fda7255e08880bc42a8dd">
  <xsd:schema xmlns:xsd="http://www.w3.org/2001/XMLSchema" xmlns:xs="http://www.w3.org/2001/XMLSchema" xmlns:p="http://schemas.microsoft.com/office/2006/metadata/properties" xmlns:ns2="3dfcb90d-f6ad-4a86-8453-10ecde1b0299" targetNamespace="http://schemas.microsoft.com/office/2006/metadata/properties" ma:root="true" ma:fieldsID="790f5ce903d72ca0ccc26ddd2b49a085" ns2:_="">
    <xsd:import namespace="3dfcb90d-f6ad-4a86-8453-10ecde1b029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fcb90d-f6ad-4a86-8453-10ecde1b0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66F76-0DC7-4537-B64D-36668ADE3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fcb90d-f6ad-4a86-8453-10ecde1b0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988464-ED07-4630-AB48-6FCF5D0E46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8CAEA1-F90F-4C62-A765-190714C2672D}">
  <ds:schemaRefs>
    <ds:schemaRef ds:uri="http://schemas.microsoft.com/sharepoint/v3/contenttype/forms"/>
  </ds:schemaRefs>
</ds:datastoreItem>
</file>

<file path=customXml/itemProps4.xml><?xml version="1.0" encoding="utf-8"?>
<ds:datastoreItem xmlns:ds="http://schemas.openxmlformats.org/officeDocument/2006/customXml" ds:itemID="{48EB9EB4-6D64-4B6B-8BFA-3F74A12DA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7161</Words>
  <Characters>40821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Transition to 10.0</vt:lpstr>
    </vt:vector>
  </TitlesOfParts>
  <Company>MedQuist</Company>
  <LinksUpToDate>false</LinksUpToDate>
  <CharactersWithSpaces>47887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to 10.0</dc:title>
  <dc:subject>7.85 to 10.0</dc:subject>
  <dc:creator>Erin Deeb</dc:creator>
  <cp:lastModifiedBy>Carolyn J Becker</cp:lastModifiedBy>
  <cp:revision>4</cp:revision>
  <cp:lastPrinted>2017-07-11T14:26:00Z</cp:lastPrinted>
  <dcterms:created xsi:type="dcterms:W3CDTF">2017-06-20T14:22:00Z</dcterms:created>
  <dcterms:modified xsi:type="dcterms:W3CDTF">2017-08-03T14:15:00Z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y fmtid="{D5CDD505-2E9C-101B-9397-08002B2CF9AE}" pid="3" name="ContentTypeId">
    <vt:lpwstr>0x010100D42FF9FAC3D8A746BE2143BB50D66007</vt:lpwstr>
  </property>
</Properties>
</file>